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5A2" w:rsidRPr="004645A2" w:rsidRDefault="004645A2" w:rsidP="004645A2">
      <w:pPr>
        <w:jc w:val="center"/>
        <w:rPr>
          <w:color w:val="FF0000"/>
          <w:sz w:val="44"/>
          <w:szCs w:val="24"/>
        </w:rPr>
      </w:pPr>
      <w:r w:rsidRPr="004645A2">
        <w:rPr>
          <w:rFonts w:ascii="Cambria" w:hAnsi="Cambria" w:cs="Times New Roman"/>
          <w:b/>
          <w:bCs/>
          <w:color w:val="FF0000"/>
          <w:sz w:val="44"/>
          <w:szCs w:val="24"/>
        </w:rPr>
        <w:t>Le Tourisme d’Affaires et</w:t>
      </w:r>
      <w:r w:rsidRPr="004645A2">
        <w:rPr>
          <w:rFonts w:ascii="Cambria" w:hAnsi="Cambria" w:cs="Times New Roman"/>
          <w:b/>
          <w:bCs/>
          <w:color w:val="FF0000"/>
          <w:sz w:val="44"/>
          <w:szCs w:val="24"/>
        </w:rPr>
        <w:t xml:space="preserve"> </w:t>
      </w:r>
      <w:r w:rsidRPr="004645A2">
        <w:rPr>
          <w:rFonts w:ascii="Cambria" w:hAnsi="Cambria" w:cs="Times New Roman"/>
          <w:b/>
          <w:bCs/>
          <w:color w:val="FF0000"/>
          <w:sz w:val="44"/>
          <w:szCs w:val="24"/>
        </w:rPr>
        <w:t>de Congrès</w:t>
      </w:r>
    </w:p>
    <w:p w:rsidR="00875DFC" w:rsidRDefault="0094579F" w:rsidP="00942ACA">
      <w:pPr>
        <w:jc w:val="both"/>
        <w:rPr>
          <w:sz w:val="28"/>
          <w:szCs w:val="28"/>
        </w:rPr>
      </w:pPr>
      <w:r w:rsidRPr="004645A2">
        <w:rPr>
          <w:rFonts w:ascii="Ravie" w:hAnsi="Ravie"/>
          <w:b/>
          <w:bCs/>
          <w:sz w:val="32"/>
          <w:szCs w:val="52"/>
        </w:rPr>
        <w:t xml:space="preserve">PLAN </w:t>
      </w:r>
    </w:p>
    <w:p w:rsidR="0094579F" w:rsidRDefault="0094579F" w:rsidP="00942ACA">
      <w:pPr>
        <w:jc w:val="both"/>
        <w:rPr>
          <w:sz w:val="28"/>
          <w:szCs w:val="28"/>
        </w:rPr>
      </w:pPr>
      <w:r>
        <w:rPr>
          <w:sz w:val="28"/>
          <w:szCs w:val="28"/>
        </w:rPr>
        <w:t>INTRODUCTION</w:t>
      </w:r>
    </w:p>
    <w:p w:rsidR="0094579F" w:rsidRDefault="0094579F" w:rsidP="00942ACA">
      <w:pPr>
        <w:jc w:val="both"/>
        <w:rPr>
          <w:sz w:val="28"/>
          <w:szCs w:val="28"/>
        </w:rPr>
      </w:pPr>
      <w:r>
        <w:rPr>
          <w:sz w:val="28"/>
          <w:szCs w:val="28"/>
        </w:rPr>
        <w:t>CHAPITRE I : Concept du Tourisme d’Affaires</w:t>
      </w:r>
    </w:p>
    <w:p w:rsidR="0094579F" w:rsidRDefault="0094579F" w:rsidP="00942ACA">
      <w:pPr>
        <w:pStyle w:val="ListParagraph"/>
        <w:numPr>
          <w:ilvl w:val="0"/>
          <w:numId w:val="12"/>
        </w:numPr>
        <w:jc w:val="both"/>
        <w:rPr>
          <w:sz w:val="28"/>
          <w:szCs w:val="28"/>
        </w:rPr>
      </w:pPr>
      <w:r>
        <w:rPr>
          <w:sz w:val="28"/>
          <w:szCs w:val="28"/>
        </w:rPr>
        <w:t>La</w:t>
      </w:r>
      <w:r w:rsidR="00CB722B">
        <w:rPr>
          <w:sz w:val="28"/>
          <w:szCs w:val="28"/>
        </w:rPr>
        <w:t xml:space="preserve"> définition</w:t>
      </w:r>
      <w:r>
        <w:rPr>
          <w:sz w:val="28"/>
          <w:szCs w:val="28"/>
        </w:rPr>
        <w:t xml:space="preserve"> du Tourisme d’Affaires</w:t>
      </w:r>
    </w:p>
    <w:p w:rsidR="0094579F" w:rsidRDefault="0094579F" w:rsidP="00942ACA">
      <w:pPr>
        <w:pStyle w:val="ListParagraph"/>
        <w:numPr>
          <w:ilvl w:val="0"/>
          <w:numId w:val="12"/>
        </w:numPr>
        <w:jc w:val="both"/>
        <w:rPr>
          <w:sz w:val="28"/>
          <w:szCs w:val="28"/>
        </w:rPr>
      </w:pPr>
      <w:r>
        <w:rPr>
          <w:sz w:val="28"/>
          <w:szCs w:val="28"/>
        </w:rPr>
        <w:t>La</w:t>
      </w:r>
      <w:r w:rsidR="00CB722B">
        <w:rPr>
          <w:sz w:val="28"/>
          <w:szCs w:val="28"/>
        </w:rPr>
        <w:t xml:space="preserve"> naissance</w:t>
      </w:r>
      <w:r>
        <w:rPr>
          <w:sz w:val="28"/>
          <w:szCs w:val="28"/>
        </w:rPr>
        <w:t xml:space="preserve"> du Tourisme d’Affaires</w:t>
      </w:r>
    </w:p>
    <w:p w:rsidR="0094579F" w:rsidRDefault="0094579F" w:rsidP="00942ACA">
      <w:pPr>
        <w:pStyle w:val="ListParagraph"/>
        <w:numPr>
          <w:ilvl w:val="0"/>
          <w:numId w:val="12"/>
        </w:numPr>
        <w:jc w:val="both"/>
        <w:rPr>
          <w:sz w:val="28"/>
          <w:szCs w:val="28"/>
        </w:rPr>
      </w:pPr>
      <w:r>
        <w:rPr>
          <w:sz w:val="28"/>
          <w:szCs w:val="28"/>
        </w:rPr>
        <w:t xml:space="preserve">La </w:t>
      </w:r>
      <w:r w:rsidR="00CB722B">
        <w:rPr>
          <w:sz w:val="28"/>
          <w:szCs w:val="28"/>
        </w:rPr>
        <w:t xml:space="preserve">composition et la </w:t>
      </w:r>
      <w:r>
        <w:rPr>
          <w:sz w:val="28"/>
          <w:szCs w:val="28"/>
        </w:rPr>
        <w:t>classification du T</w:t>
      </w:r>
      <w:r w:rsidRPr="0094579F">
        <w:rPr>
          <w:sz w:val="28"/>
          <w:szCs w:val="28"/>
        </w:rPr>
        <w:t>ourisme d’Affaires</w:t>
      </w:r>
    </w:p>
    <w:p w:rsidR="00CB722B" w:rsidRDefault="00CB722B" w:rsidP="00942ACA">
      <w:pPr>
        <w:jc w:val="both"/>
        <w:rPr>
          <w:sz w:val="28"/>
          <w:szCs w:val="28"/>
        </w:rPr>
      </w:pPr>
      <w:r>
        <w:rPr>
          <w:sz w:val="28"/>
          <w:szCs w:val="28"/>
        </w:rPr>
        <w:t>CHAPITRE II : Le marché du Tourisme d’Affaires</w:t>
      </w:r>
    </w:p>
    <w:p w:rsidR="00CB722B" w:rsidRDefault="00CB722B" w:rsidP="00942ACA">
      <w:pPr>
        <w:pStyle w:val="ListParagraph"/>
        <w:numPr>
          <w:ilvl w:val="0"/>
          <w:numId w:val="13"/>
        </w:numPr>
        <w:jc w:val="both"/>
        <w:rPr>
          <w:sz w:val="28"/>
          <w:szCs w:val="28"/>
        </w:rPr>
      </w:pPr>
      <w:r>
        <w:rPr>
          <w:sz w:val="28"/>
          <w:szCs w:val="28"/>
        </w:rPr>
        <w:t>Données sur le marché du Tourisme d’Affaires</w:t>
      </w:r>
    </w:p>
    <w:p w:rsidR="00CB722B" w:rsidRDefault="00CB722B" w:rsidP="00942ACA">
      <w:pPr>
        <w:pStyle w:val="ListParagraph"/>
        <w:numPr>
          <w:ilvl w:val="0"/>
          <w:numId w:val="13"/>
        </w:numPr>
        <w:jc w:val="both"/>
        <w:rPr>
          <w:sz w:val="28"/>
          <w:szCs w:val="28"/>
        </w:rPr>
      </w:pPr>
      <w:r w:rsidRPr="00CB722B">
        <w:rPr>
          <w:sz w:val="28"/>
          <w:szCs w:val="28"/>
        </w:rPr>
        <w:t xml:space="preserve">Les éléments qui interviennent sur le marché </w:t>
      </w:r>
      <w:r w:rsidR="00817CF0">
        <w:rPr>
          <w:sz w:val="28"/>
          <w:szCs w:val="28"/>
        </w:rPr>
        <w:t xml:space="preserve">des </w:t>
      </w:r>
      <w:r w:rsidRPr="00CB722B">
        <w:rPr>
          <w:sz w:val="28"/>
          <w:szCs w:val="28"/>
        </w:rPr>
        <w:t>réuni</w:t>
      </w:r>
      <w:r>
        <w:rPr>
          <w:sz w:val="28"/>
          <w:szCs w:val="28"/>
        </w:rPr>
        <w:t>ons et événements touristiques</w:t>
      </w:r>
    </w:p>
    <w:p w:rsidR="00CB722B" w:rsidRDefault="00CB722B" w:rsidP="00942ACA">
      <w:pPr>
        <w:pStyle w:val="ListParagraph"/>
        <w:numPr>
          <w:ilvl w:val="0"/>
          <w:numId w:val="14"/>
        </w:numPr>
        <w:jc w:val="both"/>
        <w:rPr>
          <w:sz w:val="28"/>
          <w:szCs w:val="28"/>
        </w:rPr>
      </w:pPr>
      <w:r>
        <w:rPr>
          <w:sz w:val="28"/>
          <w:szCs w:val="28"/>
        </w:rPr>
        <w:t>L’Offre</w:t>
      </w:r>
    </w:p>
    <w:p w:rsidR="00CB722B" w:rsidRDefault="00CB722B" w:rsidP="00942ACA">
      <w:pPr>
        <w:pStyle w:val="ListParagraph"/>
        <w:numPr>
          <w:ilvl w:val="0"/>
          <w:numId w:val="14"/>
        </w:numPr>
        <w:jc w:val="both"/>
        <w:rPr>
          <w:sz w:val="28"/>
          <w:szCs w:val="28"/>
        </w:rPr>
      </w:pPr>
      <w:smartTag w:uri="urn:schemas-microsoft-com:office:smarttags" w:element="PersonName">
        <w:smartTagPr>
          <w:attr w:name="ProductID" w:val="La Concurrence"/>
        </w:smartTagPr>
        <w:r>
          <w:rPr>
            <w:sz w:val="28"/>
            <w:szCs w:val="28"/>
          </w:rPr>
          <w:t>La Concurrence</w:t>
        </w:r>
      </w:smartTag>
    </w:p>
    <w:p w:rsidR="00CB722B" w:rsidRDefault="00CB722B" w:rsidP="00942ACA">
      <w:pPr>
        <w:pStyle w:val="ListParagraph"/>
        <w:numPr>
          <w:ilvl w:val="0"/>
          <w:numId w:val="14"/>
        </w:numPr>
        <w:jc w:val="both"/>
        <w:rPr>
          <w:sz w:val="28"/>
          <w:szCs w:val="28"/>
        </w:rPr>
      </w:pPr>
      <w:smartTag w:uri="urn:schemas-microsoft-com:office:smarttags" w:element="PersonName">
        <w:smartTagPr>
          <w:attr w:name="ProductID" w:val="La Demande"/>
        </w:smartTagPr>
        <w:r>
          <w:rPr>
            <w:sz w:val="28"/>
            <w:szCs w:val="28"/>
          </w:rPr>
          <w:t>La Demande</w:t>
        </w:r>
      </w:smartTag>
    </w:p>
    <w:p w:rsidR="00CB722B" w:rsidRDefault="00CB722B" w:rsidP="00942ACA">
      <w:pPr>
        <w:pStyle w:val="ListParagraph"/>
        <w:numPr>
          <w:ilvl w:val="0"/>
          <w:numId w:val="15"/>
        </w:numPr>
        <w:jc w:val="both"/>
        <w:rPr>
          <w:sz w:val="28"/>
          <w:szCs w:val="28"/>
        </w:rPr>
      </w:pPr>
      <w:r>
        <w:rPr>
          <w:sz w:val="28"/>
          <w:szCs w:val="28"/>
        </w:rPr>
        <w:t>Identification de la clientèle</w:t>
      </w:r>
    </w:p>
    <w:p w:rsidR="00CB722B" w:rsidRDefault="00CB722B" w:rsidP="00942ACA">
      <w:pPr>
        <w:pStyle w:val="ListParagraph"/>
        <w:numPr>
          <w:ilvl w:val="0"/>
          <w:numId w:val="15"/>
        </w:numPr>
        <w:jc w:val="both"/>
        <w:rPr>
          <w:sz w:val="28"/>
          <w:szCs w:val="28"/>
        </w:rPr>
      </w:pPr>
      <w:r>
        <w:rPr>
          <w:sz w:val="28"/>
          <w:szCs w:val="28"/>
        </w:rPr>
        <w:t>Comportement du touriste d’affaires</w:t>
      </w:r>
    </w:p>
    <w:p w:rsidR="00CB722B" w:rsidRPr="00CB722B" w:rsidRDefault="00CB722B" w:rsidP="00942ACA">
      <w:pPr>
        <w:pStyle w:val="ListParagraph"/>
        <w:numPr>
          <w:ilvl w:val="0"/>
          <w:numId w:val="15"/>
        </w:numPr>
        <w:jc w:val="both"/>
        <w:rPr>
          <w:sz w:val="28"/>
          <w:szCs w:val="28"/>
        </w:rPr>
      </w:pPr>
      <w:r>
        <w:rPr>
          <w:sz w:val="28"/>
          <w:szCs w:val="28"/>
        </w:rPr>
        <w:t xml:space="preserve">Segmentation </w:t>
      </w:r>
      <w:r w:rsidR="00EA0FC3">
        <w:rPr>
          <w:sz w:val="28"/>
          <w:szCs w:val="28"/>
        </w:rPr>
        <w:t xml:space="preserve">marketing </w:t>
      </w:r>
      <w:r>
        <w:rPr>
          <w:sz w:val="28"/>
          <w:szCs w:val="28"/>
        </w:rPr>
        <w:t xml:space="preserve">du marché </w:t>
      </w:r>
    </w:p>
    <w:p w:rsidR="00CB722B" w:rsidRDefault="00CB722B" w:rsidP="00942ACA">
      <w:pPr>
        <w:pStyle w:val="ListParagraph"/>
        <w:numPr>
          <w:ilvl w:val="0"/>
          <w:numId w:val="13"/>
        </w:numPr>
        <w:jc w:val="both"/>
        <w:rPr>
          <w:sz w:val="28"/>
          <w:szCs w:val="28"/>
        </w:rPr>
      </w:pPr>
      <w:r>
        <w:rPr>
          <w:sz w:val="28"/>
          <w:szCs w:val="28"/>
        </w:rPr>
        <w:t>Marketing Mix du Tourisme d’Affaires</w:t>
      </w:r>
    </w:p>
    <w:p w:rsidR="0064236E" w:rsidRDefault="0064236E" w:rsidP="00942ACA">
      <w:pPr>
        <w:pStyle w:val="ListParagraph"/>
        <w:numPr>
          <w:ilvl w:val="0"/>
          <w:numId w:val="16"/>
        </w:numPr>
        <w:jc w:val="both"/>
        <w:rPr>
          <w:sz w:val="28"/>
          <w:szCs w:val="28"/>
        </w:rPr>
      </w:pPr>
      <w:r>
        <w:rPr>
          <w:sz w:val="28"/>
          <w:szCs w:val="28"/>
        </w:rPr>
        <w:t>La politique produit</w:t>
      </w:r>
    </w:p>
    <w:p w:rsidR="0064236E" w:rsidRDefault="0064236E" w:rsidP="00942ACA">
      <w:pPr>
        <w:pStyle w:val="ListParagraph"/>
        <w:numPr>
          <w:ilvl w:val="0"/>
          <w:numId w:val="16"/>
        </w:numPr>
        <w:jc w:val="both"/>
        <w:rPr>
          <w:sz w:val="28"/>
          <w:szCs w:val="28"/>
        </w:rPr>
      </w:pPr>
      <w:r>
        <w:rPr>
          <w:sz w:val="28"/>
          <w:szCs w:val="28"/>
        </w:rPr>
        <w:t>La politique Distri</w:t>
      </w:r>
      <w:r w:rsidRPr="0064236E">
        <w:rPr>
          <w:sz w:val="28"/>
          <w:szCs w:val="28"/>
        </w:rPr>
        <w:t>bution</w:t>
      </w:r>
    </w:p>
    <w:p w:rsidR="0064236E" w:rsidRDefault="0064236E" w:rsidP="00942ACA">
      <w:pPr>
        <w:pStyle w:val="ListParagraph"/>
        <w:numPr>
          <w:ilvl w:val="0"/>
          <w:numId w:val="16"/>
        </w:numPr>
        <w:jc w:val="both"/>
        <w:rPr>
          <w:sz w:val="28"/>
          <w:szCs w:val="28"/>
        </w:rPr>
      </w:pPr>
      <w:r>
        <w:rPr>
          <w:sz w:val="28"/>
          <w:szCs w:val="28"/>
        </w:rPr>
        <w:t>La politique Communication</w:t>
      </w:r>
    </w:p>
    <w:p w:rsidR="0064236E" w:rsidRPr="0064236E" w:rsidRDefault="0064236E" w:rsidP="00942ACA">
      <w:pPr>
        <w:pStyle w:val="ListParagraph"/>
        <w:numPr>
          <w:ilvl w:val="0"/>
          <w:numId w:val="16"/>
        </w:numPr>
        <w:jc w:val="both"/>
        <w:rPr>
          <w:sz w:val="28"/>
          <w:szCs w:val="28"/>
        </w:rPr>
      </w:pPr>
      <w:r>
        <w:rPr>
          <w:sz w:val="28"/>
          <w:szCs w:val="28"/>
        </w:rPr>
        <w:t>La politique Prix</w:t>
      </w:r>
    </w:p>
    <w:p w:rsidR="00CB722B" w:rsidRDefault="00CB722B" w:rsidP="00942ACA">
      <w:pPr>
        <w:jc w:val="both"/>
        <w:rPr>
          <w:sz w:val="28"/>
          <w:szCs w:val="28"/>
        </w:rPr>
      </w:pPr>
      <w:r>
        <w:rPr>
          <w:sz w:val="28"/>
          <w:szCs w:val="28"/>
        </w:rPr>
        <w:t>CHAPITRE III : Etudes de cas</w:t>
      </w:r>
      <w:r w:rsidR="00656527">
        <w:rPr>
          <w:sz w:val="28"/>
          <w:szCs w:val="28"/>
        </w:rPr>
        <w:t xml:space="preserve"> « casa business »</w:t>
      </w:r>
    </w:p>
    <w:p w:rsidR="00656527" w:rsidRDefault="00CB722B" w:rsidP="00942ACA">
      <w:pPr>
        <w:jc w:val="both"/>
        <w:rPr>
          <w:sz w:val="28"/>
          <w:szCs w:val="28"/>
        </w:rPr>
      </w:pPr>
      <w:r>
        <w:rPr>
          <w:sz w:val="28"/>
          <w:szCs w:val="28"/>
        </w:rPr>
        <w:t>CONCLUSION</w:t>
      </w:r>
    </w:p>
    <w:p w:rsidR="00CB722B" w:rsidRPr="00C171D2" w:rsidRDefault="00CB722B" w:rsidP="00942ACA">
      <w:pPr>
        <w:jc w:val="both"/>
        <w:rPr>
          <w:color w:val="365F91"/>
          <w:sz w:val="40"/>
          <w:szCs w:val="40"/>
        </w:rPr>
      </w:pPr>
      <w:r w:rsidRPr="00C171D2">
        <w:rPr>
          <w:color w:val="365F91"/>
          <w:sz w:val="40"/>
          <w:szCs w:val="40"/>
        </w:rPr>
        <w:t>INTRODUCTION :</w:t>
      </w:r>
    </w:p>
    <w:p w:rsidR="00C171D2" w:rsidRDefault="00C171D2" w:rsidP="00942ACA">
      <w:pPr>
        <w:jc w:val="both"/>
        <w:rPr>
          <w:sz w:val="28"/>
          <w:szCs w:val="28"/>
        </w:rPr>
      </w:pPr>
    </w:p>
    <w:p w:rsidR="00C171D2" w:rsidRPr="00C171D2" w:rsidRDefault="00C171D2" w:rsidP="00942ACA">
      <w:pPr>
        <w:ind w:firstLine="708"/>
        <w:jc w:val="both"/>
        <w:rPr>
          <w:sz w:val="28"/>
          <w:szCs w:val="28"/>
        </w:rPr>
      </w:pPr>
      <w:r w:rsidRPr="00C171D2">
        <w:rPr>
          <w:sz w:val="28"/>
          <w:szCs w:val="28"/>
        </w:rPr>
        <w:t>Le tourisme d’affaire a connu, dans les dernières années, une expansion rapide ininterrompue malgré les crises économiques successives qui ont eu lieu dans le monde. Le rythme de son développement a surpassé celui des autres secteurs de production des biens et services.</w:t>
      </w:r>
    </w:p>
    <w:p w:rsidR="00C171D2" w:rsidRPr="00C171D2" w:rsidRDefault="00C171D2" w:rsidP="00942ACA">
      <w:pPr>
        <w:jc w:val="both"/>
        <w:rPr>
          <w:sz w:val="28"/>
          <w:szCs w:val="28"/>
        </w:rPr>
      </w:pPr>
      <w:r w:rsidRPr="00C171D2">
        <w:rPr>
          <w:sz w:val="28"/>
          <w:szCs w:val="28"/>
        </w:rPr>
        <w:tab/>
        <w:t xml:space="preserve">Comme facteur économique, le marché des congrès et des affaires touristiques a créé de nouvelles professions, postes de travail, richesse et comme facteur social, il produit un rapprochement des couches entières de la </w:t>
      </w:r>
      <w:r w:rsidRPr="00C171D2">
        <w:rPr>
          <w:sz w:val="28"/>
          <w:szCs w:val="28"/>
        </w:rPr>
        <w:lastRenderedPageBreak/>
        <w:t>communauté internationale, encore plus, de filiations politiques, religieuses, ethniques et culturelles.</w:t>
      </w:r>
    </w:p>
    <w:p w:rsidR="00C171D2" w:rsidRPr="00C171D2" w:rsidRDefault="00C171D2" w:rsidP="00942ACA">
      <w:pPr>
        <w:jc w:val="both"/>
        <w:rPr>
          <w:sz w:val="28"/>
          <w:szCs w:val="28"/>
        </w:rPr>
      </w:pPr>
      <w:r w:rsidRPr="00C171D2">
        <w:rPr>
          <w:sz w:val="28"/>
          <w:szCs w:val="28"/>
        </w:rPr>
        <w:tab/>
        <w:t>Ce n’est pas étonnant que ça soit l’Europe et l’Amérique du Nord les zones où ont lieu un grand nombre de congrès, sans oublier la fulgurante apparition en scène de l’Asie de l’Oriental et le Pacifique qui prennent position dans le marché mondial.</w:t>
      </w:r>
    </w:p>
    <w:p w:rsidR="00875DFC" w:rsidRDefault="00C171D2" w:rsidP="00942ACA">
      <w:pPr>
        <w:ind w:firstLine="708"/>
        <w:jc w:val="both"/>
        <w:rPr>
          <w:sz w:val="28"/>
          <w:szCs w:val="28"/>
        </w:rPr>
      </w:pPr>
      <w:r>
        <w:rPr>
          <w:sz w:val="28"/>
          <w:szCs w:val="28"/>
        </w:rPr>
        <w:t>Au M</w:t>
      </w:r>
      <w:r w:rsidR="008A6462" w:rsidRPr="003E6572">
        <w:rPr>
          <w:sz w:val="28"/>
          <w:szCs w:val="28"/>
        </w:rPr>
        <w:t xml:space="preserve">aroc le marché du voyage d'affaires s'est métamorphosé ces dernières années grâce à des atouts certains et une amélioration réelle du cadre général. Le tourisme d'affaires est très rémunérateur vue les retombées économiques directes et indirectes dégagés à travers les congrès, réunions, foires et salons. L'enjeu économique du tourisme d'affaires est très important, le secteur a atteint un stade de maturité en tant que secteur économique puisqu'il figure au niveau des produits stars dans </w:t>
      </w:r>
      <w:smartTag w:uri="urn:schemas-microsoft-com:office:smarttags" w:element="PersonName">
        <w:smartTagPr>
          <w:attr w:name="ProductID" w:val="la BCG"/>
        </w:smartTagPr>
        <w:r w:rsidR="008A6462" w:rsidRPr="003E6572">
          <w:rPr>
            <w:sz w:val="28"/>
            <w:szCs w:val="28"/>
          </w:rPr>
          <w:t>la BCG</w:t>
        </w:r>
      </w:smartTag>
      <w:r w:rsidR="008A6462" w:rsidRPr="003E6572">
        <w:rPr>
          <w:sz w:val="28"/>
          <w:szCs w:val="28"/>
        </w:rPr>
        <w:t xml:space="preserve"> réalisant un fort taux de croissance et détenant une part de marché très importante.</w:t>
      </w:r>
    </w:p>
    <w:p w:rsidR="00C171D2" w:rsidRPr="003E6572" w:rsidRDefault="00C171D2" w:rsidP="00942ACA">
      <w:pPr>
        <w:ind w:firstLine="708"/>
        <w:jc w:val="both"/>
        <w:rPr>
          <w:sz w:val="28"/>
          <w:szCs w:val="28"/>
        </w:rPr>
      </w:pPr>
      <w:r>
        <w:rPr>
          <w:sz w:val="28"/>
          <w:szCs w:val="28"/>
        </w:rPr>
        <w:t xml:space="preserve">D’ailleurs, est ce que le tourisme d’affaires est un vrai type de tourisme ? Comment </w:t>
      </w:r>
      <w:proofErr w:type="spellStart"/>
      <w:r>
        <w:rPr>
          <w:sz w:val="28"/>
          <w:szCs w:val="28"/>
        </w:rPr>
        <w:t>a-t-il</w:t>
      </w:r>
      <w:proofErr w:type="spellEnd"/>
      <w:r>
        <w:rPr>
          <w:sz w:val="28"/>
          <w:szCs w:val="28"/>
        </w:rPr>
        <w:t xml:space="preserve"> né et s’est développé au fil des années ? Que peut-on dire sur son marché ? Et quelles sont les politiques du marketing Mix qui s’y intègrent ?</w:t>
      </w:r>
    </w:p>
    <w:p w:rsidR="00875DFC" w:rsidRDefault="00875DFC" w:rsidP="00942ACA">
      <w:pPr>
        <w:jc w:val="both"/>
        <w:rPr>
          <w:sz w:val="28"/>
          <w:szCs w:val="28"/>
        </w:rPr>
      </w:pPr>
    </w:p>
    <w:p w:rsidR="00D668F8" w:rsidRDefault="00D668F8" w:rsidP="00942ACA">
      <w:pPr>
        <w:jc w:val="both"/>
        <w:rPr>
          <w:sz w:val="28"/>
          <w:szCs w:val="28"/>
        </w:rPr>
      </w:pPr>
    </w:p>
    <w:p w:rsidR="00D668F8" w:rsidRPr="003E6572" w:rsidRDefault="00D668F8" w:rsidP="00942ACA">
      <w:pPr>
        <w:jc w:val="both"/>
        <w:rPr>
          <w:sz w:val="28"/>
          <w:szCs w:val="28"/>
        </w:rPr>
      </w:pPr>
    </w:p>
    <w:p w:rsidR="00875DFC" w:rsidRPr="00656527" w:rsidRDefault="00875DFC" w:rsidP="00942ACA">
      <w:pPr>
        <w:pStyle w:val="Title"/>
        <w:jc w:val="both"/>
        <w:rPr>
          <w:sz w:val="44"/>
          <w:szCs w:val="44"/>
        </w:rPr>
      </w:pPr>
      <w:r w:rsidRPr="00656527">
        <w:rPr>
          <w:sz w:val="44"/>
          <w:szCs w:val="44"/>
        </w:rPr>
        <w:t>Chapitre 1 : concept du tourisme d’affaire</w:t>
      </w:r>
    </w:p>
    <w:p w:rsidR="00875DFC" w:rsidRPr="003E6572" w:rsidRDefault="008A6462" w:rsidP="00942ACA">
      <w:pPr>
        <w:pStyle w:val="Heading1"/>
        <w:numPr>
          <w:ilvl w:val="0"/>
          <w:numId w:val="1"/>
        </w:numPr>
        <w:jc w:val="both"/>
        <w:rPr>
          <w:lang w:eastAsia="en-US"/>
        </w:rPr>
      </w:pPr>
      <w:r w:rsidRPr="003E6572">
        <w:rPr>
          <w:lang w:eastAsia="en-US"/>
        </w:rPr>
        <w:t>La définition du tourisme d’affaires</w:t>
      </w:r>
    </w:p>
    <w:p w:rsidR="008A6462" w:rsidRPr="003E6572" w:rsidRDefault="008A6462" w:rsidP="00942ACA">
      <w:pPr>
        <w:jc w:val="both"/>
        <w:rPr>
          <w:sz w:val="28"/>
          <w:szCs w:val="28"/>
          <w:lang w:eastAsia="en-US"/>
        </w:rPr>
      </w:pPr>
    </w:p>
    <w:p w:rsidR="008A6462" w:rsidRPr="003E6572" w:rsidRDefault="008A6462" w:rsidP="00942ACA">
      <w:pPr>
        <w:autoSpaceDE w:val="0"/>
        <w:autoSpaceDN w:val="0"/>
        <w:adjustRightInd w:val="0"/>
        <w:spacing w:after="0" w:line="240" w:lineRule="auto"/>
        <w:ind w:firstLine="360"/>
        <w:jc w:val="both"/>
        <w:rPr>
          <w:sz w:val="28"/>
          <w:szCs w:val="28"/>
          <w:lang w:eastAsia="en-US"/>
        </w:rPr>
      </w:pPr>
      <w:r w:rsidRPr="003E6572">
        <w:rPr>
          <w:sz w:val="28"/>
          <w:szCs w:val="28"/>
          <w:lang w:eastAsia="en-US"/>
        </w:rPr>
        <w:t>Accoler les deux termes « tourisme » et « affaires » apparaît a priori antinomique. Le premier évoque immédiatement les vacances, la détente, l’agrément et tous les aspects ludiques qui lui sont rattachés ; le second, au contraire, renvoie à une réalité bien différente, celle du commerce, de la création de richesses et d’emplois. Pourtant tous deux ont des points communs induits par une même nécessité, celle du déplacement et du recours aux mêmes services de transport, d’hébergement, de restauration... Ce qui les sépare radicalement c’est l’objet du déplacement, essentiellement professionnel pour le second, même si l’attractivité du lieu, la fréquentation des musées, monuments historiques, théâtres et opéras peuvent aussi faire partie du séjour et peser sur le choix de la destination.</w:t>
      </w:r>
    </w:p>
    <w:p w:rsidR="008A6462" w:rsidRPr="003E6572" w:rsidRDefault="008A6462" w:rsidP="00942ACA">
      <w:pPr>
        <w:autoSpaceDE w:val="0"/>
        <w:autoSpaceDN w:val="0"/>
        <w:adjustRightInd w:val="0"/>
        <w:spacing w:after="0" w:line="240" w:lineRule="auto"/>
        <w:jc w:val="both"/>
        <w:rPr>
          <w:sz w:val="28"/>
          <w:szCs w:val="28"/>
          <w:lang w:eastAsia="en-US"/>
        </w:rPr>
      </w:pPr>
    </w:p>
    <w:p w:rsidR="008A6462" w:rsidRPr="003E6572" w:rsidRDefault="008A6462" w:rsidP="00942ACA">
      <w:pPr>
        <w:autoSpaceDE w:val="0"/>
        <w:autoSpaceDN w:val="0"/>
        <w:adjustRightInd w:val="0"/>
        <w:spacing w:after="0" w:line="240" w:lineRule="auto"/>
        <w:ind w:firstLine="360"/>
        <w:jc w:val="both"/>
        <w:rPr>
          <w:sz w:val="28"/>
          <w:szCs w:val="28"/>
          <w:lang w:eastAsia="en-US"/>
        </w:rPr>
      </w:pPr>
      <w:r w:rsidRPr="003E6572">
        <w:rPr>
          <w:sz w:val="28"/>
          <w:szCs w:val="28"/>
          <w:lang w:eastAsia="en-US"/>
        </w:rPr>
        <w:lastRenderedPageBreak/>
        <w:t>Selon l’OMT, l’ONU, l’INSEE et certains professionnels, est touriste « toute personne effectuant un voyage comprenant au moins une nuit passée hors de son environnement habituel, quel que soit le motif du voyage ». Cette définition inclut donc le voyageur d’affaires alors que pour ce dernier le voyage est contraint dans son objet, sa durée, son mode d’organisation et sa prise en charge financière. Son lien avec toute activité économique est ainsi gommé, ce qui est aussi le cas pour les voyageurs de commerce qui ont la liberté d’organiser à leur gré leurs contacts et leurs tournées.</w:t>
      </w:r>
    </w:p>
    <w:p w:rsidR="008A6462" w:rsidRPr="003E6572" w:rsidRDefault="008A6462" w:rsidP="00942ACA">
      <w:pPr>
        <w:autoSpaceDE w:val="0"/>
        <w:autoSpaceDN w:val="0"/>
        <w:adjustRightInd w:val="0"/>
        <w:spacing w:after="0" w:line="240" w:lineRule="auto"/>
        <w:ind w:firstLine="360"/>
        <w:jc w:val="both"/>
        <w:rPr>
          <w:sz w:val="28"/>
          <w:szCs w:val="28"/>
          <w:lang w:eastAsia="en-US"/>
        </w:rPr>
      </w:pPr>
      <w:r w:rsidRPr="003E6572">
        <w:rPr>
          <w:sz w:val="28"/>
          <w:szCs w:val="28"/>
          <w:lang w:eastAsia="en-US"/>
        </w:rPr>
        <w:t xml:space="preserve">Cette forme favorisée par l’organisation de congrès de séminaire, colloques et de réunion d’affaire est surtout concentré dans les grandes villes qui regroupent les administrations centrales et les grandes usines de fabrication, de </w:t>
      </w:r>
      <w:r w:rsidR="00A237B0" w:rsidRPr="003E6572">
        <w:rPr>
          <w:sz w:val="28"/>
          <w:szCs w:val="28"/>
          <w:lang w:eastAsia="en-US"/>
        </w:rPr>
        <w:t>transformation,</w:t>
      </w:r>
      <w:r w:rsidRPr="003E6572">
        <w:rPr>
          <w:sz w:val="28"/>
          <w:szCs w:val="28"/>
          <w:lang w:eastAsia="en-US"/>
        </w:rPr>
        <w:t>...</w:t>
      </w:r>
      <w:proofErr w:type="spellStart"/>
      <w:r w:rsidR="00A237B0">
        <w:rPr>
          <w:sz w:val="28"/>
          <w:szCs w:val="28"/>
          <w:lang w:eastAsia="en-US"/>
        </w:rPr>
        <w:t>etc</w:t>
      </w:r>
      <w:proofErr w:type="spellEnd"/>
      <w:r w:rsidRPr="003E6572">
        <w:rPr>
          <w:sz w:val="28"/>
          <w:szCs w:val="28"/>
          <w:lang w:eastAsia="en-US"/>
        </w:rPr>
        <w:t> ; aussi que celles dotées des moyens adéquats pour l’organisation des rencontres internationales (salle de conférences, salons de congrès, ...</w:t>
      </w:r>
      <w:proofErr w:type="spellStart"/>
      <w:r w:rsidRPr="003E6572">
        <w:rPr>
          <w:sz w:val="28"/>
          <w:szCs w:val="28"/>
          <w:lang w:eastAsia="en-US"/>
        </w:rPr>
        <w:t>etc</w:t>
      </w:r>
      <w:proofErr w:type="spellEnd"/>
      <w:r w:rsidR="0040358F">
        <w:rPr>
          <w:sz w:val="28"/>
          <w:szCs w:val="28"/>
          <w:lang w:eastAsia="en-US"/>
        </w:rPr>
        <w:t>)</w:t>
      </w:r>
      <w:r w:rsidRPr="003E6572">
        <w:rPr>
          <w:sz w:val="28"/>
          <w:szCs w:val="28"/>
          <w:lang w:eastAsia="en-US"/>
        </w:rPr>
        <w:t xml:space="preserve">. </w:t>
      </w:r>
    </w:p>
    <w:p w:rsidR="008A6462" w:rsidRPr="003E6572" w:rsidRDefault="008A6462" w:rsidP="00942ACA">
      <w:pPr>
        <w:autoSpaceDE w:val="0"/>
        <w:autoSpaceDN w:val="0"/>
        <w:adjustRightInd w:val="0"/>
        <w:spacing w:after="0" w:line="240" w:lineRule="auto"/>
        <w:jc w:val="both"/>
        <w:rPr>
          <w:sz w:val="28"/>
          <w:szCs w:val="28"/>
          <w:lang w:eastAsia="en-US"/>
        </w:rPr>
      </w:pPr>
    </w:p>
    <w:p w:rsidR="008A6462" w:rsidRPr="003E6572" w:rsidRDefault="008A6462" w:rsidP="00942ACA">
      <w:pPr>
        <w:autoSpaceDE w:val="0"/>
        <w:autoSpaceDN w:val="0"/>
        <w:adjustRightInd w:val="0"/>
        <w:spacing w:after="0" w:line="240" w:lineRule="auto"/>
        <w:ind w:firstLine="360"/>
        <w:jc w:val="both"/>
        <w:rPr>
          <w:sz w:val="28"/>
          <w:szCs w:val="28"/>
          <w:lang w:eastAsia="en-US"/>
        </w:rPr>
      </w:pPr>
      <w:r w:rsidRPr="003E6572">
        <w:rPr>
          <w:sz w:val="28"/>
          <w:szCs w:val="28"/>
          <w:lang w:eastAsia="en-US"/>
        </w:rPr>
        <w:t>Tous les professionnels du secteur reconnaissent que la définition du « tourisme d’affaire » est imprécise tant au niveau national qu’international le tourisme d’affaires associe d’une part, le tourisme c'est-à-dire les déplacements et la consommation nécessaires aux personnes en déplacement (hébergement, restauration, accueil, transferts et parfois loisirs…).</w:t>
      </w:r>
    </w:p>
    <w:p w:rsidR="008A6462" w:rsidRPr="003E6572" w:rsidRDefault="008A6462" w:rsidP="00942ACA">
      <w:pPr>
        <w:autoSpaceDE w:val="0"/>
        <w:autoSpaceDN w:val="0"/>
        <w:adjustRightInd w:val="0"/>
        <w:spacing w:after="0" w:line="240" w:lineRule="auto"/>
        <w:ind w:firstLine="360"/>
        <w:jc w:val="both"/>
        <w:rPr>
          <w:sz w:val="28"/>
          <w:szCs w:val="28"/>
          <w:lang w:eastAsia="en-US"/>
        </w:rPr>
      </w:pPr>
      <w:r w:rsidRPr="003E6572">
        <w:rPr>
          <w:sz w:val="28"/>
          <w:szCs w:val="28"/>
          <w:lang w:eastAsia="en-US"/>
        </w:rPr>
        <w:t>Plus généralement, on considère que le tourisme d’affaires regroupe des déplacements individuels ou organ</w:t>
      </w:r>
      <w:r w:rsidR="0040358F">
        <w:rPr>
          <w:sz w:val="28"/>
          <w:szCs w:val="28"/>
          <w:lang w:eastAsia="en-US"/>
        </w:rPr>
        <w:t xml:space="preserve">isés, effectués pour des motifs </w:t>
      </w:r>
      <w:r w:rsidRPr="003E6572">
        <w:rPr>
          <w:sz w:val="28"/>
          <w:szCs w:val="28"/>
          <w:lang w:eastAsia="en-US"/>
        </w:rPr>
        <w:t>professionnels et dont la durée est d’au moins 24 heures.</w:t>
      </w:r>
    </w:p>
    <w:p w:rsidR="008A6462" w:rsidRPr="003E6572" w:rsidRDefault="008A6462" w:rsidP="00942ACA">
      <w:pPr>
        <w:autoSpaceDE w:val="0"/>
        <w:autoSpaceDN w:val="0"/>
        <w:adjustRightInd w:val="0"/>
        <w:spacing w:after="0" w:line="240" w:lineRule="auto"/>
        <w:jc w:val="both"/>
        <w:rPr>
          <w:sz w:val="28"/>
          <w:szCs w:val="28"/>
          <w:lang w:eastAsia="en-US"/>
        </w:rPr>
      </w:pPr>
    </w:p>
    <w:p w:rsidR="008A6462" w:rsidRPr="003E6572" w:rsidRDefault="008A6462" w:rsidP="00942ACA">
      <w:pPr>
        <w:autoSpaceDE w:val="0"/>
        <w:autoSpaceDN w:val="0"/>
        <w:adjustRightInd w:val="0"/>
        <w:spacing w:after="0" w:line="240" w:lineRule="auto"/>
        <w:jc w:val="both"/>
        <w:rPr>
          <w:b/>
          <w:bCs/>
          <w:sz w:val="28"/>
          <w:szCs w:val="28"/>
          <w:lang w:eastAsia="en-US"/>
        </w:rPr>
      </w:pPr>
      <w:r w:rsidRPr="003E6572">
        <w:rPr>
          <w:b/>
          <w:bCs/>
          <w:sz w:val="28"/>
          <w:szCs w:val="28"/>
          <w:lang w:eastAsia="en-US"/>
        </w:rPr>
        <w:t xml:space="preserve">Le marché du tourisme d’affaires peut être divisé en 4 secteurs : </w:t>
      </w:r>
    </w:p>
    <w:p w:rsidR="008A6462" w:rsidRDefault="008A6462" w:rsidP="00942ACA">
      <w:pPr>
        <w:autoSpaceDE w:val="0"/>
        <w:autoSpaceDN w:val="0"/>
        <w:adjustRightInd w:val="0"/>
        <w:spacing w:after="0" w:line="240" w:lineRule="auto"/>
        <w:jc w:val="both"/>
        <w:rPr>
          <w:sz w:val="28"/>
          <w:szCs w:val="28"/>
          <w:lang w:eastAsia="en-US"/>
        </w:rPr>
      </w:pPr>
      <w:r w:rsidRPr="003E6572">
        <w:rPr>
          <w:sz w:val="28"/>
          <w:szCs w:val="28"/>
          <w:lang w:eastAsia="en-US"/>
        </w:rPr>
        <w:br/>
        <w:t>-  Les congrès et les conventions d’entreprise</w:t>
      </w:r>
      <w:r w:rsidR="00A237B0">
        <w:rPr>
          <w:sz w:val="28"/>
          <w:szCs w:val="28"/>
          <w:lang w:eastAsia="en-US"/>
        </w:rPr>
        <w:t>s</w:t>
      </w:r>
      <w:r w:rsidRPr="003E6572">
        <w:rPr>
          <w:sz w:val="28"/>
          <w:szCs w:val="28"/>
          <w:lang w:eastAsia="en-US"/>
        </w:rPr>
        <w:t xml:space="preserve">. </w:t>
      </w:r>
      <w:r w:rsidRPr="003E6572">
        <w:rPr>
          <w:sz w:val="28"/>
          <w:szCs w:val="28"/>
          <w:lang w:eastAsia="en-US"/>
        </w:rPr>
        <w:br/>
        <w:t xml:space="preserve">-  Les foires et les salons. </w:t>
      </w:r>
      <w:r w:rsidRPr="003E6572">
        <w:rPr>
          <w:sz w:val="28"/>
          <w:szCs w:val="28"/>
          <w:lang w:eastAsia="en-US"/>
        </w:rPr>
        <w:br/>
        <w:t xml:space="preserve">-  Les « </w:t>
      </w:r>
      <w:proofErr w:type="spellStart"/>
      <w:r w:rsidRPr="003E6572">
        <w:rPr>
          <w:sz w:val="28"/>
          <w:szCs w:val="28"/>
          <w:lang w:eastAsia="en-US"/>
        </w:rPr>
        <w:t>incentives</w:t>
      </w:r>
      <w:proofErr w:type="spellEnd"/>
      <w:r w:rsidRPr="003E6572">
        <w:rPr>
          <w:sz w:val="28"/>
          <w:szCs w:val="28"/>
          <w:lang w:eastAsia="en-US"/>
        </w:rPr>
        <w:t xml:space="preserve"> » (réunions de stimulation),  séminaires et réunions d’entreprises. </w:t>
      </w:r>
      <w:r w:rsidRPr="003E6572">
        <w:rPr>
          <w:sz w:val="28"/>
          <w:szCs w:val="28"/>
          <w:lang w:eastAsia="en-US"/>
        </w:rPr>
        <w:br/>
        <w:t>-  Les voyages d’affaires individuels.</w:t>
      </w:r>
    </w:p>
    <w:p w:rsidR="00085B92" w:rsidRDefault="00085B92" w:rsidP="00942ACA">
      <w:pPr>
        <w:autoSpaceDE w:val="0"/>
        <w:autoSpaceDN w:val="0"/>
        <w:adjustRightInd w:val="0"/>
        <w:spacing w:after="0" w:line="240" w:lineRule="auto"/>
        <w:jc w:val="both"/>
        <w:rPr>
          <w:sz w:val="28"/>
          <w:szCs w:val="28"/>
          <w:lang w:eastAsia="en-US"/>
        </w:rPr>
      </w:pPr>
    </w:p>
    <w:p w:rsidR="00085B92" w:rsidRPr="003E6572" w:rsidRDefault="00085B92" w:rsidP="00942ACA">
      <w:pPr>
        <w:autoSpaceDE w:val="0"/>
        <w:autoSpaceDN w:val="0"/>
        <w:adjustRightInd w:val="0"/>
        <w:spacing w:after="0" w:line="240" w:lineRule="auto"/>
        <w:jc w:val="both"/>
        <w:rPr>
          <w:b/>
          <w:bCs/>
          <w:sz w:val="28"/>
          <w:szCs w:val="28"/>
          <w:lang w:eastAsia="en-US"/>
        </w:rPr>
      </w:pPr>
      <w:r>
        <w:rPr>
          <w:sz w:val="28"/>
          <w:szCs w:val="28"/>
          <w:lang w:eastAsia="en-US"/>
        </w:rPr>
        <w:tab/>
        <w:t xml:space="preserve">Le nouveau terme désignant le tourisme d’Affaires dans le monde est le MICE : Meetings, </w:t>
      </w:r>
      <w:proofErr w:type="spellStart"/>
      <w:r>
        <w:rPr>
          <w:sz w:val="28"/>
          <w:szCs w:val="28"/>
          <w:lang w:eastAsia="en-US"/>
        </w:rPr>
        <w:t>Incentives</w:t>
      </w:r>
      <w:proofErr w:type="spellEnd"/>
      <w:r>
        <w:rPr>
          <w:sz w:val="28"/>
          <w:szCs w:val="28"/>
          <w:lang w:eastAsia="en-US"/>
        </w:rPr>
        <w:t xml:space="preserve">, Congrès, </w:t>
      </w:r>
      <w:proofErr w:type="spellStart"/>
      <w:r>
        <w:rPr>
          <w:sz w:val="28"/>
          <w:szCs w:val="28"/>
          <w:lang w:eastAsia="en-US"/>
        </w:rPr>
        <w:t>Evenementiel</w:t>
      </w:r>
      <w:proofErr w:type="spellEnd"/>
      <w:r>
        <w:rPr>
          <w:sz w:val="28"/>
          <w:szCs w:val="28"/>
          <w:lang w:eastAsia="en-US"/>
        </w:rPr>
        <w:t>.</w:t>
      </w:r>
    </w:p>
    <w:p w:rsidR="008A6462" w:rsidRPr="003E6572" w:rsidRDefault="008A6462" w:rsidP="00942ACA">
      <w:pPr>
        <w:autoSpaceDE w:val="0"/>
        <w:autoSpaceDN w:val="0"/>
        <w:adjustRightInd w:val="0"/>
        <w:spacing w:after="0" w:line="240" w:lineRule="auto"/>
        <w:jc w:val="both"/>
        <w:rPr>
          <w:sz w:val="28"/>
          <w:szCs w:val="28"/>
          <w:lang w:eastAsia="en-US"/>
        </w:rPr>
      </w:pPr>
    </w:p>
    <w:p w:rsidR="008A6462" w:rsidRPr="003E6572" w:rsidRDefault="008A6462" w:rsidP="00942ACA">
      <w:pPr>
        <w:pStyle w:val="Heading1"/>
        <w:numPr>
          <w:ilvl w:val="0"/>
          <w:numId w:val="1"/>
        </w:numPr>
        <w:jc w:val="both"/>
        <w:rPr>
          <w:lang w:eastAsia="en-US"/>
        </w:rPr>
      </w:pPr>
      <w:r w:rsidRPr="003E6572">
        <w:rPr>
          <w:lang w:eastAsia="en-US"/>
        </w:rPr>
        <w:t xml:space="preserve">La naissance du tourisme d’affaires </w:t>
      </w:r>
    </w:p>
    <w:p w:rsidR="0040358F" w:rsidRDefault="0040358F" w:rsidP="00942ACA">
      <w:pPr>
        <w:jc w:val="both"/>
        <w:rPr>
          <w:sz w:val="28"/>
          <w:szCs w:val="28"/>
          <w:lang w:eastAsia="en-US"/>
        </w:rPr>
      </w:pPr>
    </w:p>
    <w:p w:rsidR="00560D2C" w:rsidRPr="003E6572" w:rsidRDefault="00560D2C" w:rsidP="00942ACA">
      <w:pPr>
        <w:ind w:firstLine="360"/>
        <w:jc w:val="both"/>
        <w:rPr>
          <w:sz w:val="28"/>
          <w:szCs w:val="28"/>
          <w:lang w:eastAsia="en-US"/>
        </w:rPr>
      </w:pPr>
      <w:r w:rsidRPr="003E6572">
        <w:rPr>
          <w:sz w:val="28"/>
          <w:szCs w:val="28"/>
          <w:lang w:eastAsia="en-US"/>
        </w:rPr>
        <w:t>L’histoire des réunions coïncide avec l’histoire de l’humanité, la nécessité d’avoir des relations est indissociable pour l’être humain, depuis les groupes primitifs tribaux, l’homme a fait recours aux réunions, non seulement comme organe délibératif mais aussi comme substrat décisionnel.</w:t>
      </w:r>
    </w:p>
    <w:p w:rsidR="00560D2C" w:rsidRPr="003E6572" w:rsidRDefault="00560D2C" w:rsidP="00942ACA">
      <w:pPr>
        <w:ind w:firstLine="360"/>
        <w:jc w:val="both"/>
        <w:rPr>
          <w:sz w:val="28"/>
          <w:szCs w:val="28"/>
          <w:lang w:eastAsia="en-US"/>
        </w:rPr>
      </w:pPr>
      <w:r w:rsidRPr="003E6572">
        <w:rPr>
          <w:sz w:val="28"/>
          <w:szCs w:val="28"/>
          <w:lang w:eastAsia="en-US"/>
        </w:rPr>
        <w:lastRenderedPageBreak/>
        <w:t>Aristote disait que l’homme est sociable de nature, et du souci de se réunir et de coopérer, sont nées les différentes formes de réunions qu’a connu l’histoire, principalement les forums politiques, populaires ou représentatifs comme le Sénat, qui ont présidé les mondes grec et romain.</w:t>
      </w:r>
    </w:p>
    <w:p w:rsidR="00560D2C" w:rsidRPr="003E6572" w:rsidRDefault="00560D2C" w:rsidP="00942ACA">
      <w:pPr>
        <w:ind w:firstLine="360"/>
        <w:jc w:val="both"/>
        <w:rPr>
          <w:sz w:val="28"/>
          <w:szCs w:val="28"/>
          <w:lang w:eastAsia="en-US"/>
        </w:rPr>
      </w:pPr>
      <w:r w:rsidRPr="003E6572">
        <w:rPr>
          <w:sz w:val="28"/>
          <w:szCs w:val="28"/>
          <w:lang w:eastAsia="en-US"/>
        </w:rPr>
        <w:t>Au moyen âge, les réunions ont atteint leur splendeur maximale dans les conseils œcuméniques, dont l’organisation complex</w:t>
      </w:r>
      <w:r w:rsidR="0040358F">
        <w:rPr>
          <w:sz w:val="28"/>
          <w:szCs w:val="28"/>
          <w:lang w:eastAsia="en-US"/>
        </w:rPr>
        <w:t xml:space="preserve">e perdure encore dans nos jours. </w:t>
      </w:r>
      <w:r w:rsidRPr="003E6572">
        <w:rPr>
          <w:sz w:val="28"/>
          <w:szCs w:val="28"/>
          <w:lang w:eastAsia="en-US"/>
        </w:rPr>
        <w:t>Comme provenant immédiat, au-delà du cadre religieux, on peut citer les congrès médical tenu à Rome en latin depuis mars 1681 jusqu’au juin 1682.</w:t>
      </w:r>
      <w:r w:rsidR="0040358F">
        <w:rPr>
          <w:sz w:val="28"/>
          <w:szCs w:val="28"/>
          <w:lang w:eastAsia="en-US"/>
        </w:rPr>
        <w:t xml:space="preserve"> </w:t>
      </w:r>
      <w:r w:rsidRPr="003E6572">
        <w:rPr>
          <w:sz w:val="28"/>
          <w:szCs w:val="28"/>
          <w:lang w:eastAsia="en-US"/>
        </w:rPr>
        <w:t>Dans le domaine de la politique, les conférences de Munster et Osnabrück de 1644 à 1648, avec le traité de Westphalie, ont mis fin à la guerre des années 30.</w:t>
      </w:r>
    </w:p>
    <w:p w:rsidR="00560D2C" w:rsidRPr="003E6572" w:rsidRDefault="00560D2C" w:rsidP="00942ACA">
      <w:pPr>
        <w:ind w:firstLine="360"/>
        <w:jc w:val="both"/>
        <w:rPr>
          <w:sz w:val="28"/>
          <w:szCs w:val="28"/>
          <w:lang w:eastAsia="en-US"/>
        </w:rPr>
      </w:pPr>
      <w:r w:rsidRPr="003E6572">
        <w:rPr>
          <w:sz w:val="28"/>
          <w:szCs w:val="28"/>
          <w:lang w:eastAsia="en-US"/>
        </w:rPr>
        <w:t>De nos jour, c’est communément accepté que les congrès, les conventions et y compris les voyages d’</w:t>
      </w:r>
      <w:proofErr w:type="spellStart"/>
      <w:r w:rsidRPr="003E6572">
        <w:rPr>
          <w:sz w:val="28"/>
          <w:szCs w:val="28"/>
          <w:lang w:eastAsia="en-US"/>
        </w:rPr>
        <w:t>incentive</w:t>
      </w:r>
      <w:proofErr w:type="spellEnd"/>
      <w:r w:rsidRPr="003E6572">
        <w:rPr>
          <w:sz w:val="28"/>
          <w:szCs w:val="28"/>
          <w:lang w:eastAsia="en-US"/>
        </w:rPr>
        <w:t xml:space="preserve"> appartiennent, par propre droit, au monde du tourisme.</w:t>
      </w:r>
    </w:p>
    <w:p w:rsidR="00560D2C" w:rsidRPr="003E6572" w:rsidRDefault="00560D2C" w:rsidP="00942ACA">
      <w:pPr>
        <w:ind w:firstLine="360"/>
        <w:jc w:val="both"/>
        <w:rPr>
          <w:sz w:val="28"/>
          <w:szCs w:val="28"/>
          <w:lang w:eastAsia="en-US"/>
        </w:rPr>
      </w:pPr>
      <w:r w:rsidRPr="003E6572">
        <w:rPr>
          <w:sz w:val="28"/>
          <w:szCs w:val="28"/>
          <w:lang w:eastAsia="en-US"/>
        </w:rPr>
        <w:t>Il a fallu que la révolution industrielle arrive et avec elle les moyens de communication modernes (spécialement les chemins de fer et les bateaux à vapeur), pour que naisse le tourisme comme attitude plaisante vers le voyage, comme aujourd’hui nous le connaissons.</w:t>
      </w:r>
    </w:p>
    <w:p w:rsidR="0040358F" w:rsidRDefault="00560D2C" w:rsidP="00942ACA">
      <w:pPr>
        <w:ind w:firstLine="360"/>
        <w:jc w:val="both"/>
        <w:rPr>
          <w:sz w:val="28"/>
          <w:szCs w:val="28"/>
          <w:lang w:eastAsia="en-US"/>
        </w:rPr>
      </w:pPr>
      <w:r w:rsidRPr="003E6572">
        <w:rPr>
          <w:sz w:val="28"/>
          <w:szCs w:val="28"/>
          <w:lang w:eastAsia="en-US"/>
        </w:rPr>
        <w:t>Néanmoins, il parait que le congrès de Vienna de l’an 1814 suppose la naissance des congrès modernes comme nous les comprenons aujourd’hui.</w:t>
      </w:r>
      <w:r w:rsidR="0040358F">
        <w:rPr>
          <w:sz w:val="28"/>
          <w:szCs w:val="28"/>
          <w:lang w:eastAsia="en-US"/>
        </w:rPr>
        <w:t xml:space="preserve"> </w:t>
      </w:r>
      <w:r w:rsidR="00875DFC" w:rsidRPr="003E6572">
        <w:rPr>
          <w:sz w:val="28"/>
          <w:szCs w:val="28"/>
          <w:lang w:eastAsia="en-US"/>
        </w:rPr>
        <w:t>En 1929, on note les débuts du Tourisme d’Affaires aux Etats-Unis avec l’apparition des voyages de stimulation.</w:t>
      </w:r>
    </w:p>
    <w:p w:rsidR="0040358F" w:rsidRDefault="00875DFC" w:rsidP="00942ACA">
      <w:pPr>
        <w:ind w:firstLine="360"/>
        <w:jc w:val="both"/>
        <w:rPr>
          <w:sz w:val="28"/>
          <w:szCs w:val="28"/>
          <w:lang w:eastAsia="en-US"/>
        </w:rPr>
      </w:pPr>
      <w:r w:rsidRPr="003E6572">
        <w:rPr>
          <w:sz w:val="28"/>
          <w:szCs w:val="28"/>
          <w:lang w:eastAsia="en-US"/>
        </w:rPr>
        <w:t>Ces événements constituent des récompenses ou dotations commerciales, qui s’adressent plus particulièrement aux forces de vente d’une société pour les motiver. Dans les années 50-60, pour développer les affaires, la stimulation arrive en France mais cherche ses marques.</w:t>
      </w:r>
    </w:p>
    <w:p w:rsidR="00875DFC" w:rsidRPr="003E6572" w:rsidRDefault="00875DFC" w:rsidP="00942ACA">
      <w:pPr>
        <w:ind w:firstLine="360"/>
        <w:jc w:val="both"/>
        <w:rPr>
          <w:sz w:val="28"/>
          <w:szCs w:val="28"/>
          <w:lang w:eastAsia="en-US"/>
        </w:rPr>
      </w:pPr>
      <w:r w:rsidRPr="003E6572">
        <w:rPr>
          <w:sz w:val="28"/>
          <w:szCs w:val="28"/>
          <w:lang w:eastAsia="en-US"/>
        </w:rPr>
        <w:t>Curieusement, le premier élan est apparu par le biais de l’Union Aéronautique de Transport, qui essayait de pénétrer le marché des affaires et du grand tourisme. Ce fut l’époque des premiers charters français, sur les destinations touristiques méditerranéennes traditionnelles et sur les Canaries. Apparurent également dans les années 70 les</w:t>
      </w:r>
      <w:r w:rsidR="00560D2C" w:rsidRPr="003E6572">
        <w:rPr>
          <w:sz w:val="28"/>
          <w:szCs w:val="28"/>
          <w:lang w:eastAsia="en-US"/>
        </w:rPr>
        <w:t xml:space="preserve"> </w:t>
      </w:r>
      <w:r w:rsidRPr="003E6572">
        <w:rPr>
          <w:sz w:val="28"/>
          <w:szCs w:val="28"/>
          <w:lang w:eastAsia="en-US"/>
        </w:rPr>
        <w:t xml:space="preserve">« </w:t>
      </w:r>
      <w:proofErr w:type="spellStart"/>
      <w:r w:rsidRPr="003E6572">
        <w:rPr>
          <w:sz w:val="28"/>
          <w:szCs w:val="28"/>
          <w:lang w:eastAsia="en-US"/>
        </w:rPr>
        <w:t>publivoyages</w:t>
      </w:r>
      <w:proofErr w:type="spellEnd"/>
      <w:r w:rsidRPr="003E6572">
        <w:rPr>
          <w:sz w:val="28"/>
          <w:szCs w:val="28"/>
          <w:lang w:eastAsia="en-US"/>
        </w:rPr>
        <w:t xml:space="preserve"> », constitués par des opérations de relations publiques où un sponsor</w:t>
      </w:r>
      <w:r w:rsidR="00560D2C" w:rsidRPr="003E6572">
        <w:rPr>
          <w:sz w:val="28"/>
          <w:szCs w:val="28"/>
          <w:lang w:eastAsia="en-US"/>
        </w:rPr>
        <w:t xml:space="preserve"> </w:t>
      </w:r>
      <w:r w:rsidRPr="003E6572">
        <w:rPr>
          <w:sz w:val="28"/>
          <w:szCs w:val="28"/>
          <w:lang w:eastAsia="en-US"/>
        </w:rPr>
        <w:t>invitait les dirigeants de sociétés importantes à un voyage, pour le remercier ou au</w:t>
      </w:r>
      <w:r w:rsidR="00560D2C" w:rsidRPr="003E6572">
        <w:rPr>
          <w:sz w:val="28"/>
          <w:szCs w:val="28"/>
          <w:lang w:eastAsia="en-US"/>
        </w:rPr>
        <w:t xml:space="preserve"> </w:t>
      </w:r>
      <w:r w:rsidRPr="003E6572">
        <w:rPr>
          <w:sz w:val="28"/>
          <w:szCs w:val="28"/>
          <w:lang w:eastAsia="en-US"/>
        </w:rPr>
        <w:t>contraire pour les compter comme nouvelle clientèle. D’autres événements suivirent</w:t>
      </w:r>
      <w:r w:rsidR="00560D2C" w:rsidRPr="003E6572">
        <w:rPr>
          <w:sz w:val="28"/>
          <w:szCs w:val="28"/>
          <w:lang w:eastAsia="en-US"/>
        </w:rPr>
        <w:t xml:space="preserve"> </w:t>
      </w:r>
      <w:r w:rsidRPr="003E6572">
        <w:rPr>
          <w:sz w:val="28"/>
          <w:szCs w:val="28"/>
          <w:lang w:eastAsia="en-US"/>
        </w:rPr>
        <w:t>comme les lancements de produits, les anniversaires… À la même époque, les</w:t>
      </w:r>
      <w:r w:rsidR="00560D2C" w:rsidRPr="003E6572">
        <w:rPr>
          <w:sz w:val="28"/>
          <w:szCs w:val="28"/>
          <w:lang w:eastAsia="en-US"/>
        </w:rPr>
        <w:t xml:space="preserve"> </w:t>
      </w:r>
      <w:r w:rsidRPr="003E6572">
        <w:rPr>
          <w:sz w:val="28"/>
          <w:szCs w:val="28"/>
          <w:lang w:eastAsia="en-US"/>
        </w:rPr>
        <w:t>agences « conseil » en stimulation et communication sont créées.</w:t>
      </w:r>
    </w:p>
    <w:p w:rsidR="00560D2C" w:rsidRDefault="00560D2C" w:rsidP="00942ACA">
      <w:pPr>
        <w:jc w:val="both"/>
        <w:rPr>
          <w:sz w:val="28"/>
          <w:szCs w:val="28"/>
          <w:lang w:eastAsia="en-US"/>
        </w:rPr>
      </w:pPr>
    </w:p>
    <w:p w:rsidR="00085B92" w:rsidRDefault="00085B92" w:rsidP="00942ACA">
      <w:pPr>
        <w:jc w:val="both"/>
        <w:rPr>
          <w:sz w:val="28"/>
          <w:szCs w:val="28"/>
          <w:lang w:eastAsia="en-US"/>
        </w:rPr>
      </w:pPr>
    </w:p>
    <w:p w:rsidR="00085B92" w:rsidRDefault="00085B92" w:rsidP="00942ACA">
      <w:pPr>
        <w:jc w:val="both"/>
        <w:rPr>
          <w:sz w:val="28"/>
          <w:szCs w:val="28"/>
          <w:lang w:eastAsia="en-US"/>
        </w:rPr>
      </w:pPr>
    </w:p>
    <w:p w:rsidR="00085B92" w:rsidRPr="003E6572" w:rsidRDefault="00085B92" w:rsidP="00942ACA">
      <w:pPr>
        <w:jc w:val="both"/>
        <w:rPr>
          <w:sz w:val="28"/>
          <w:szCs w:val="28"/>
          <w:lang w:eastAsia="en-US"/>
        </w:rPr>
      </w:pPr>
    </w:p>
    <w:p w:rsidR="00875DFC" w:rsidRPr="003E6572" w:rsidRDefault="008A6462" w:rsidP="00942ACA">
      <w:pPr>
        <w:pStyle w:val="Heading1"/>
        <w:numPr>
          <w:ilvl w:val="0"/>
          <w:numId w:val="1"/>
        </w:numPr>
        <w:jc w:val="both"/>
      </w:pPr>
      <w:r w:rsidRPr="003E6572">
        <w:t>La composition et la classification du tourisme d’affaire :</w:t>
      </w:r>
    </w:p>
    <w:p w:rsidR="0040358F" w:rsidRDefault="0040358F" w:rsidP="00942ACA">
      <w:pPr>
        <w:jc w:val="both"/>
        <w:rPr>
          <w:sz w:val="28"/>
          <w:szCs w:val="28"/>
        </w:rPr>
      </w:pPr>
    </w:p>
    <w:p w:rsidR="003E6572" w:rsidRPr="003E6572" w:rsidRDefault="003E6572" w:rsidP="00942ACA">
      <w:pPr>
        <w:ind w:firstLine="360"/>
        <w:jc w:val="both"/>
        <w:rPr>
          <w:sz w:val="28"/>
          <w:szCs w:val="28"/>
        </w:rPr>
      </w:pPr>
      <w:r w:rsidRPr="003E6572">
        <w:rPr>
          <w:sz w:val="28"/>
          <w:szCs w:val="28"/>
        </w:rPr>
        <w:t>Il existe plusieurs classifications possibles comme types de congrès ou convention :</w:t>
      </w:r>
    </w:p>
    <w:p w:rsidR="003E6572" w:rsidRPr="00A237B0" w:rsidRDefault="003E6572" w:rsidP="00942ACA">
      <w:pPr>
        <w:pStyle w:val="ListParagraph"/>
        <w:numPr>
          <w:ilvl w:val="0"/>
          <w:numId w:val="6"/>
        </w:numPr>
        <w:ind w:left="0" w:firstLine="0"/>
        <w:jc w:val="both"/>
        <w:rPr>
          <w:sz w:val="28"/>
          <w:szCs w:val="28"/>
        </w:rPr>
      </w:pPr>
      <w:r w:rsidRPr="003E6572">
        <w:rPr>
          <w:rStyle w:val="Heading2Char"/>
        </w:rPr>
        <w:t>Classification thématique</w:t>
      </w:r>
      <w:r w:rsidR="00A237B0">
        <w:rPr>
          <w:rStyle w:val="Heading2Char"/>
        </w:rPr>
        <w:t> :</w:t>
      </w:r>
      <w:r w:rsidRPr="00A237B0">
        <w:rPr>
          <w:sz w:val="28"/>
          <w:szCs w:val="28"/>
        </w:rPr>
        <w:t xml:space="preserve"> si on prend comme référence le thème des congrès ou convention</w:t>
      </w:r>
      <w:r w:rsidR="00A237B0" w:rsidRPr="00A237B0">
        <w:rPr>
          <w:sz w:val="28"/>
          <w:szCs w:val="28"/>
        </w:rPr>
        <w:t>s</w:t>
      </w:r>
      <w:r w:rsidRPr="00A237B0">
        <w:rPr>
          <w:sz w:val="28"/>
          <w:szCs w:val="28"/>
        </w:rPr>
        <w:t>, ceux-ci doivent être de différents motifs :</w:t>
      </w:r>
    </w:p>
    <w:p w:rsidR="003E6572" w:rsidRPr="003E6572" w:rsidRDefault="003E6572" w:rsidP="00942ACA">
      <w:pPr>
        <w:jc w:val="both"/>
        <w:rPr>
          <w:sz w:val="28"/>
          <w:szCs w:val="28"/>
        </w:rPr>
      </w:pPr>
      <w:r w:rsidRPr="00E33CC0">
        <w:rPr>
          <w:rStyle w:val="Heading3Char"/>
          <w:sz w:val="24"/>
          <w:szCs w:val="24"/>
        </w:rPr>
        <w:t>Professionnels</w:t>
      </w:r>
      <w:r w:rsidRPr="003E6572">
        <w:rPr>
          <w:rStyle w:val="Heading3Char"/>
        </w:rPr>
        <w:t> </w:t>
      </w:r>
      <w:r w:rsidRPr="003E6572">
        <w:rPr>
          <w:b/>
          <w:bCs/>
          <w:i/>
          <w:iCs/>
          <w:sz w:val="28"/>
          <w:szCs w:val="28"/>
        </w:rPr>
        <w:t>:</w:t>
      </w:r>
      <w:r w:rsidRPr="003E6572">
        <w:rPr>
          <w:sz w:val="28"/>
          <w:szCs w:val="28"/>
        </w:rPr>
        <w:t xml:space="preserve"> (médecine, agriculture, comptabilité…) actuellement, n’importe quelle profession, réalise tout type de réunion pour traiter les thèmes qui affectent à toute l’association ou le groupe : sécurité, fiscalité ou défense de ses droits comme association.</w:t>
      </w:r>
    </w:p>
    <w:p w:rsidR="003E6572" w:rsidRPr="003E6572" w:rsidRDefault="003E6572" w:rsidP="00942ACA">
      <w:pPr>
        <w:jc w:val="both"/>
        <w:rPr>
          <w:sz w:val="28"/>
          <w:szCs w:val="28"/>
        </w:rPr>
      </w:pPr>
      <w:r w:rsidRPr="00E33CC0">
        <w:rPr>
          <w:rStyle w:val="Heading3Char"/>
          <w:sz w:val="24"/>
          <w:szCs w:val="24"/>
        </w:rPr>
        <w:t>D’entreprises</w:t>
      </w:r>
      <w:r w:rsidRPr="00E33CC0">
        <w:rPr>
          <w:b/>
          <w:bCs/>
          <w:i/>
          <w:iCs/>
          <w:sz w:val="24"/>
          <w:szCs w:val="24"/>
        </w:rPr>
        <w:t> </w:t>
      </w:r>
      <w:r w:rsidRPr="003E6572">
        <w:rPr>
          <w:b/>
          <w:bCs/>
          <w:i/>
          <w:iCs/>
          <w:sz w:val="28"/>
          <w:szCs w:val="28"/>
        </w:rPr>
        <w:t>:</w:t>
      </w:r>
      <w:r w:rsidRPr="003E6572">
        <w:rPr>
          <w:sz w:val="28"/>
          <w:szCs w:val="28"/>
        </w:rPr>
        <w:t xml:space="preserve"> réunion commerciale d’une entreprise ou secteur. On y  trouve :</w:t>
      </w:r>
    </w:p>
    <w:p w:rsidR="003E6572" w:rsidRPr="0040358F" w:rsidRDefault="003E6572" w:rsidP="00942ACA">
      <w:pPr>
        <w:pStyle w:val="ListParagraph"/>
        <w:numPr>
          <w:ilvl w:val="0"/>
          <w:numId w:val="8"/>
        </w:numPr>
        <w:jc w:val="both"/>
        <w:rPr>
          <w:sz w:val="28"/>
          <w:szCs w:val="28"/>
        </w:rPr>
      </w:pPr>
      <w:r w:rsidRPr="0040358F">
        <w:rPr>
          <w:i/>
          <w:iCs/>
          <w:sz w:val="28"/>
          <w:szCs w:val="28"/>
        </w:rPr>
        <w:t>Convention :</w:t>
      </w:r>
      <w:r w:rsidRPr="0040358F">
        <w:rPr>
          <w:sz w:val="28"/>
          <w:szCs w:val="28"/>
        </w:rPr>
        <w:t xml:space="preserve"> se définie comme la réunion d’une entreprise ou secteur, quand elle a un caractère délibératif.</w:t>
      </w:r>
    </w:p>
    <w:p w:rsidR="003E6572" w:rsidRPr="0040358F" w:rsidRDefault="003E6572" w:rsidP="00942ACA">
      <w:pPr>
        <w:pStyle w:val="ListParagraph"/>
        <w:numPr>
          <w:ilvl w:val="0"/>
          <w:numId w:val="8"/>
        </w:numPr>
        <w:jc w:val="both"/>
        <w:rPr>
          <w:sz w:val="28"/>
          <w:szCs w:val="28"/>
        </w:rPr>
      </w:pPr>
      <w:r w:rsidRPr="0040358F">
        <w:rPr>
          <w:i/>
          <w:iCs/>
          <w:sz w:val="28"/>
          <w:szCs w:val="28"/>
        </w:rPr>
        <w:t>Foires :</w:t>
      </w:r>
      <w:r w:rsidRPr="0040358F">
        <w:rPr>
          <w:sz w:val="28"/>
          <w:szCs w:val="28"/>
        </w:rPr>
        <w:t xml:space="preserve"> elle a autant le sens de l’installation physique que celui de la célébration d’un évènement pour la présentation de produits d’une branche industrielle ou commerciale. Elles sont généralement spécialisées et seulement avec des </w:t>
      </w:r>
      <w:r w:rsidR="00B038E8" w:rsidRPr="0040358F">
        <w:rPr>
          <w:sz w:val="28"/>
          <w:szCs w:val="28"/>
        </w:rPr>
        <w:t>visitant</w:t>
      </w:r>
      <w:r w:rsidRPr="0040358F">
        <w:rPr>
          <w:sz w:val="28"/>
          <w:szCs w:val="28"/>
        </w:rPr>
        <w:t xml:space="preserve"> professionnels.</w:t>
      </w:r>
    </w:p>
    <w:p w:rsidR="003E6572" w:rsidRPr="0040358F" w:rsidRDefault="003E6572" w:rsidP="00942ACA">
      <w:pPr>
        <w:pStyle w:val="ListParagraph"/>
        <w:numPr>
          <w:ilvl w:val="0"/>
          <w:numId w:val="8"/>
        </w:numPr>
        <w:jc w:val="both"/>
        <w:rPr>
          <w:sz w:val="28"/>
          <w:szCs w:val="28"/>
        </w:rPr>
      </w:pPr>
      <w:r w:rsidRPr="0040358F">
        <w:rPr>
          <w:i/>
          <w:iCs/>
          <w:sz w:val="28"/>
          <w:szCs w:val="28"/>
        </w:rPr>
        <w:t>Foires d’échantillons :</w:t>
      </w:r>
      <w:r w:rsidRPr="0040358F">
        <w:rPr>
          <w:sz w:val="28"/>
          <w:szCs w:val="28"/>
        </w:rPr>
        <w:t xml:space="preserve"> célébration, en une date concrète, d’une présentation de produits industriels et commerciaux, seulement pour promouvoir la vente directe au consommateur.</w:t>
      </w:r>
    </w:p>
    <w:p w:rsidR="003E6572" w:rsidRPr="0040358F" w:rsidRDefault="003E6572" w:rsidP="00942ACA">
      <w:pPr>
        <w:pStyle w:val="ListParagraph"/>
        <w:numPr>
          <w:ilvl w:val="0"/>
          <w:numId w:val="8"/>
        </w:numPr>
        <w:jc w:val="both"/>
        <w:rPr>
          <w:sz w:val="28"/>
          <w:szCs w:val="28"/>
        </w:rPr>
      </w:pPr>
      <w:r w:rsidRPr="0040358F">
        <w:rPr>
          <w:i/>
          <w:iCs/>
          <w:sz w:val="28"/>
          <w:szCs w:val="28"/>
        </w:rPr>
        <w:t>Salons :</w:t>
      </w:r>
      <w:r w:rsidRPr="0040358F">
        <w:rPr>
          <w:sz w:val="28"/>
          <w:szCs w:val="28"/>
        </w:rPr>
        <w:t xml:space="preserve"> évènement qui se tient dans des dates déterminées, pour l’</w:t>
      </w:r>
      <w:r w:rsidR="00B038E8" w:rsidRPr="0040358F">
        <w:rPr>
          <w:sz w:val="28"/>
          <w:szCs w:val="28"/>
        </w:rPr>
        <w:t>e</w:t>
      </w:r>
      <w:r w:rsidRPr="0040358F">
        <w:rPr>
          <w:sz w:val="28"/>
          <w:szCs w:val="28"/>
        </w:rPr>
        <w:t>xposition de produits industriels ou commerciaux dans un cadre plus réduit que celui de la foire. Il se peut qu’elles ne soient pas installées dans des enceintes de foire, mais dans des salles d’exposition, des hôtels…</w:t>
      </w:r>
    </w:p>
    <w:p w:rsidR="003E6572" w:rsidRPr="003E6572" w:rsidRDefault="003E6572" w:rsidP="00942ACA">
      <w:pPr>
        <w:jc w:val="both"/>
        <w:rPr>
          <w:sz w:val="28"/>
          <w:szCs w:val="28"/>
        </w:rPr>
      </w:pPr>
      <w:r w:rsidRPr="003E6572">
        <w:rPr>
          <w:rStyle w:val="Heading3Char"/>
        </w:rPr>
        <w:t>Idéologiqu</w:t>
      </w:r>
      <w:r w:rsidR="00A237B0">
        <w:rPr>
          <w:rStyle w:val="Heading3Char"/>
        </w:rPr>
        <w:t>e</w:t>
      </w:r>
      <w:r w:rsidR="00A237B0" w:rsidRPr="00A237B0">
        <w:rPr>
          <w:rStyle w:val="Heading3Char"/>
          <w:b w:val="0"/>
          <w:bCs w:val="0"/>
        </w:rPr>
        <w:t>s</w:t>
      </w:r>
      <w:r w:rsidRPr="003E6572">
        <w:rPr>
          <w:b/>
          <w:bCs/>
          <w:i/>
          <w:iCs/>
          <w:sz w:val="28"/>
          <w:szCs w:val="28"/>
        </w:rPr>
        <w:t> :</w:t>
      </w:r>
      <w:r w:rsidRPr="003E6572">
        <w:rPr>
          <w:sz w:val="28"/>
          <w:szCs w:val="28"/>
        </w:rPr>
        <w:t xml:space="preserve"> (politiques, religieux, sociales…) réunions d’organismes pour des buts religieux, philosophiques ou sociaux.</w:t>
      </w:r>
    </w:p>
    <w:p w:rsidR="003E6572" w:rsidRPr="003E6572" w:rsidRDefault="003E6572" w:rsidP="00942ACA">
      <w:pPr>
        <w:jc w:val="both"/>
        <w:rPr>
          <w:sz w:val="28"/>
          <w:szCs w:val="28"/>
        </w:rPr>
      </w:pPr>
      <w:r w:rsidRPr="003E6572">
        <w:rPr>
          <w:rStyle w:val="Heading3Char"/>
        </w:rPr>
        <w:t>Organiques </w:t>
      </w:r>
      <w:r w:rsidRPr="003E6572">
        <w:rPr>
          <w:b/>
          <w:bCs/>
          <w:i/>
          <w:iCs/>
          <w:sz w:val="28"/>
          <w:szCs w:val="28"/>
        </w:rPr>
        <w:t>:</w:t>
      </w:r>
      <w:r w:rsidRPr="003E6572">
        <w:rPr>
          <w:sz w:val="28"/>
          <w:szCs w:val="28"/>
        </w:rPr>
        <w:t xml:space="preserve"> réunions d’entreprises d’actionnaires, organes de direction, responsables techniques et commerciaux, force de vente, lancement de produit…</w:t>
      </w:r>
    </w:p>
    <w:p w:rsidR="003E6572" w:rsidRPr="003E6572" w:rsidRDefault="003E6572" w:rsidP="00942ACA">
      <w:pPr>
        <w:jc w:val="both"/>
        <w:rPr>
          <w:sz w:val="28"/>
          <w:szCs w:val="28"/>
        </w:rPr>
      </w:pPr>
      <w:r w:rsidRPr="003E6572">
        <w:rPr>
          <w:rStyle w:val="Heading3Char"/>
        </w:rPr>
        <w:lastRenderedPageBreak/>
        <w:t xml:space="preserve">De recherches : </w:t>
      </w:r>
      <w:r w:rsidRPr="003E6572">
        <w:rPr>
          <w:sz w:val="28"/>
          <w:szCs w:val="28"/>
        </w:rPr>
        <w:t>quand elles ont comme but, l’échange de recherche dans n’importe quel secteur professionnel ou scientifique.</w:t>
      </w:r>
    </w:p>
    <w:p w:rsidR="003E6572" w:rsidRPr="003E6572" w:rsidRDefault="003E6572" w:rsidP="00942ACA">
      <w:pPr>
        <w:jc w:val="both"/>
        <w:rPr>
          <w:sz w:val="28"/>
          <w:szCs w:val="28"/>
        </w:rPr>
      </w:pPr>
      <w:r w:rsidRPr="003E6572">
        <w:rPr>
          <w:rStyle w:val="Heading3Char"/>
        </w:rPr>
        <w:t>Interdisciplinaire</w:t>
      </w:r>
      <w:r w:rsidR="00A237B0" w:rsidRPr="00A237B0">
        <w:rPr>
          <w:rStyle w:val="Heading3Char"/>
          <w:b w:val="0"/>
          <w:bCs w:val="0"/>
        </w:rPr>
        <w:t>s</w:t>
      </w:r>
      <w:r w:rsidRPr="003E6572">
        <w:rPr>
          <w:b/>
          <w:bCs/>
          <w:i/>
          <w:iCs/>
          <w:sz w:val="28"/>
          <w:szCs w:val="28"/>
        </w:rPr>
        <w:t> :</w:t>
      </w:r>
      <w:r w:rsidRPr="003E6572">
        <w:rPr>
          <w:sz w:val="28"/>
          <w:szCs w:val="28"/>
        </w:rPr>
        <w:t xml:space="preserve"> quand les professionnels de différents secteurs se réunissent.</w:t>
      </w:r>
    </w:p>
    <w:p w:rsidR="003E6572" w:rsidRPr="00A237B0" w:rsidRDefault="003E6572" w:rsidP="00942ACA">
      <w:pPr>
        <w:pStyle w:val="ListParagraph"/>
        <w:numPr>
          <w:ilvl w:val="0"/>
          <w:numId w:val="6"/>
        </w:numPr>
        <w:ind w:left="0" w:firstLine="0"/>
        <w:jc w:val="both"/>
        <w:rPr>
          <w:sz w:val="28"/>
          <w:szCs w:val="28"/>
        </w:rPr>
      </w:pPr>
      <w:r w:rsidRPr="003E6572">
        <w:rPr>
          <w:rStyle w:val="Heading2Char"/>
        </w:rPr>
        <w:t>Classification fonctionnelle</w:t>
      </w:r>
      <w:r w:rsidRPr="00A237B0">
        <w:rPr>
          <w:sz w:val="28"/>
          <w:szCs w:val="28"/>
        </w:rPr>
        <w:t xml:space="preserve"> : suivant la classification proposée par le Pr. Gian Carlo </w:t>
      </w:r>
      <w:proofErr w:type="spellStart"/>
      <w:r w:rsidRPr="00A237B0">
        <w:rPr>
          <w:sz w:val="28"/>
          <w:szCs w:val="28"/>
        </w:rPr>
        <w:t>Fighiera</w:t>
      </w:r>
      <w:proofErr w:type="spellEnd"/>
      <w:r w:rsidRPr="00A237B0">
        <w:rPr>
          <w:sz w:val="28"/>
          <w:szCs w:val="28"/>
        </w:rPr>
        <w:t>, les réunions qui correspondent aux fonctions d’information, de formation et délibératives, ainsi que d’autres fonctions variées, se divisent en trois groupes :</w:t>
      </w:r>
    </w:p>
    <w:p w:rsidR="003E6572" w:rsidRPr="003E6572" w:rsidRDefault="003E6572" w:rsidP="00942ACA">
      <w:pPr>
        <w:jc w:val="both"/>
        <w:rPr>
          <w:sz w:val="28"/>
          <w:szCs w:val="28"/>
        </w:rPr>
      </w:pPr>
      <w:r w:rsidRPr="003E6572">
        <w:rPr>
          <w:rStyle w:val="Heading3Char"/>
        </w:rPr>
        <w:t>Réunion délibérative</w:t>
      </w:r>
      <w:r w:rsidRPr="003E6572">
        <w:rPr>
          <w:b/>
          <w:bCs/>
          <w:i/>
          <w:iCs/>
          <w:sz w:val="28"/>
          <w:szCs w:val="28"/>
        </w:rPr>
        <w:t> :</w:t>
      </w:r>
      <w:r w:rsidRPr="003E6572">
        <w:rPr>
          <w:sz w:val="28"/>
          <w:szCs w:val="28"/>
        </w:rPr>
        <w:t xml:space="preserve"> ces réunions reçoivent leur légitimation des statuts des associations promotrices ou des accords entre les parties assemblées, dont le but primordial consiste en la prise de décisions généralement astreignantes. Elles comprennent :</w:t>
      </w:r>
    </w:p>
    <w:p w:rsidR="003E6572" w:rsidRPr="00A237B0" w:rsidRDefault="003E6572" w:rsidP="00942ACA">
      <w:pPr>
        <w:pStyle w:val="ListParagraph"/>
        <w:numPr>
          <w:ilvl w:val="0"/>
          <w:numId w:val="7"/>
        </w:numPr>
        <w:jc w:val="both"/>
        <w:rPr>
          <w:sz w:val="28"/>
          <w:szCs w:val="28"/>
        </w:rPr>
      </w:pPr>
      <w:r w:rsidRPr="0040358F">
        <w:rPr>
          <w:i/>
          <w:iCs/>
          <w:sz w:val="28"/>
          <w:szCs w:val="28"/>
        </w:rPr>
        <w:t>Conférences (internationales, plénipotentiaires) :</w:t>
      </w:r>
      <w:r w:rsidRPr="00A237B0">
        <w:rPr>
          <w:sz w:val="28"/>
          <w:szCs w:val="28"/>
        </w:rPr>
        <w:t xml:space="preserve"> c’est des réunions officielles à un niveau plus élevé des corps constitutifs. Ses tâches versent sur l’étude et l’analyse d’un problème d’intérêt public, national ou international, la recherche de solutions et l’élaboration d’accords, déclarations et traités.</w:t>
      </w:r>
    </w:p>
    <w:p w:rsidR="003E6572" w:rsidRPr="00A237B0" w:rsidRDefault="003E6572" w:rsidP="00942ACA">
      <w:pPr>
        <w:pStyle w:val="ListParagraph"/>
        <w:numPr>
          <w:ilvl w:val="0"/>
          <w:numId w:val="7"/>
        </w:numPr>
        <w:jc w:val="both"/>
        <w:rPr>
          <w:sz w:val="28"/>
          <w:szCs w:val="28"/>
        </w:rPr>
      </w:pPr>
      <w:r w:rsidRPr="0040358F">
        <w:rPr>
          <w:i/>
          <w:iCs/>
          <w:sz w:val="28"/>
          <w:szCs w:val="28"/>
        </w:rPr>
        <w:t>Congrès (type A) :</w:t>
      </w:r>
      <w:r w:rsidRPr="00A237B0">
        <w:rPr>
          <w:sz w:val="28"/>
          <w:szCs w:val="28"/>
        </w:rPr>
        <w:t xml:space="preserve"> réunions étatiques de délégués, choisis par les organes de base d’une association non gouvernementale dont le but est d’examiner et éventuellement, approuver : la gestion administrative et organisationnelle de l’association dans la période écoulée depuis le congrès antérieur + le programme de travail pour la période étendue jusqu’au congrès ultérieur + la prévision du prochain bilan.</w:t>
      </w:r>
    </w:p>
    <w:p w:rsidR="003E6572" w:rsidRPr="00A237B0" w:rsidRDefault="003E6572" w:rsidP="00942ACA">
      <w:pPr>
        <w:pStyle w:val="ListParagraph"/>
        <w:numPr>
          <w:ilvl w:val="0"/>
          <w:numId w:val="7"/>
        </w:numPr>
        <w:jc w:val="both"/>
        <w:rPr>
          <w:sz w:val="28"/>
          <w:szCs w:val="28"/>
        </w:rPr>
      </w:pPr>
      <w:r w:rsidRPr="0040358F">
        <w:rPr>
          <w:i/>
          <w:iCs/>
          <w:sz w:val="28"/>
          <w:szCs w:val="28"/>
        </w:rPr>
        <w:t>Assemblée générale :</w:t>
      </w:r>
      <w:r w:rsidRPr="00A237B0">
        <w:rPr>
          <w:sz w:val="28"/>
          <w:szCs w:val="28"/>
        </w:rPr>
        <w:t xml:space="preserve"> réunion étatique, ordinaire ou extraordinaire, dans laquelle participent les membres d’un organisme associatif, régional, national ou international.</w:t>
      </w:r>
    </w:p>
    <w:p w:rsidR="003E6572" w:rsidRPr="003E6572" w:rsidRDefault="003E6572" w:rsidP="00942ACA">
      <w:pPr>
        <w:jc w:val="both"/>
        <w:rPr>
          <w:sz w:val="28"/>
          <w:szCs w:val="28"/>
        </w:rPr>
      </w:pPr>
      <w:r w:rsidRPr="003E6572">
        <w:rPr>
          <w:rStyle w:val="Heading3Char"/>
        </w:rPr>
        <w:t>Réunion non délibérative</w:t>
      </w:r>
      <w:r w:rsidRPr="003E6572">
        <w:rPr>
          <w:b/>
          <w:bCs/>
          <w:i/>
          <w:iCs/>
          <w:sz w:val="28"/>
          <w:szCs w:val="28"/>
        </w:rPr>
        <w:t> :</w:t>
      </w:r>
      <w:r w:rsidRPr="003E6572">
        <w:rPr>
          <w:sz w:val="28"/>
          <w:szCs w:val="28"/>
        </w:rPr>
        <w:t xml:space="preserve"> il s’agit d’un groupe de travail choisi ou spontané, à qui, plusieurs fonctions de consultation, information ou formation, leurs sont confiées. Leurs conclusions ne sont pas vinculâtes.</w:t>
      </w:r>
    </w:p>
    <w:p w:rsidR="003E6572" w:rsidRPr="00A237B0" w:rsidRDefault="003E6572" w:rsidP="00942ACA">
      <w:pPr>
        <w:pStyle w:val="ListParagraph"/>
        <w:numPr>
          <w:ilvl w:val="0"/>
          <w:numId w:val="7"/>
        </w:numPr>
        <w:jc w:val="both"/>
        <w:rPr>
          <w:sz w:val="28"/>
          <w:szCs w:val="28"/>
        </w:rPr>
      </w:pPr>
      <w:r w:rsidRPr="0040358F">
        <w:rPr>
          <w:i/>
          <w:iCs/>
          <w:sz w:val="28"/>
          <w:szCs w:val="28"/>
        </w:rPr>
        <w:t>Comité :</w:t>
      </w:r>
      <w:r w:rsidRPr="00A237B0">
        <w:rPr>
          <w:sz w:val="28"/>
          <w:szCs w:val="28"/>
        </w:rPr>
        <w:t xml:space="preserve"> réunion formelle d’un groupe restreint de personnes choisies Ad hoc par un organe directif avec un mandat limité de temps.</w:t>
      </w:r>
    </w:p>
    <w:p w:rsidR="003E6572" w:rsidRPr="00A237B0" w:rsidRDefault="003E6572" w:rsidP="00942ACA">
      <w:pPr>
        <w:pStyle w:val="ListParagraph"/>
        <w:numPr>
          <w:ilvl w:val="0"/>
          <w:numId w:val="7"/>
        </w:numPr>
        <w:jc w:val="both"/>
        <w:rPr>
          <w:sz w:val="28"/>
          <w:szCs w:val="28"/>
        </w:rPr>
      </w:pPr>
      <w:r w:rsidRPr="0040358F">
        <w:rPr>
          <w:i/>
          <w:iCs/>
          <w:sz w:val="28"/>
          <w:szCs w:val="28"/>
        </w:rPr>
        <w:t>Commissions </w:t>
      </w:r>
      <w:r w:rsidRPr="00A237B0">
        <w:rPr>
          <w:sz w:val="28"/>
          <w:szCs w:val="28"/>
        </w:rPr>
        <w:t>: organe de gestion ou de control permanent, leur finalité consiste à proposer des solutions sur les questions qui leurs sont confiées.</w:t>
      </w:r>
    </w:p>
    <w:p w:rsidR="003E6572" w:rsidRPr="00A237B0" w:rsidRDefault="003E6572" w:rsidP="00942ACA">
      <w:pPr>
        <w:pStyle w:val="ListParagraph"/>
        <w:numPr>
          <w:ilvl w:val="0"/>
          <w:numId w:val="7"/>
        </w:numPr>
        <w:jc w:val="both"/>
        <w:rPr>
          <w:sz w:val="28"/>
          <w:szCs w:val="28"/>
        </w:rPr>
      </w:pPr>
      <w:r w:rsidRPr="0040358F">
        <w:rPr>
          <w:i/>
          <w:iCs/>
          <w:sz w:val="28"/>
          <w:szCs w:val="28"/>
        </w:rPr>
        <w:t>Congrès type B :</w:t>
      </w:r>
      <w:r w:rsidRPr="00A237B0">
        <w:rPr>
          <w:sz w:val="28"/>
          <w:szCs w:val="28"/>
        </w:rPr>
        <w:t xml:space="preserve"> une réunion de concertation ouverte à tous les intéressés, organisée dans le but de discuter, analyser et étudier un thème d’intérêt commun.</w:t>
      </w:r>
    </w:p>
    <w:p w:rsidR="003E6572" w:rsidRPr="00A237B0" w:rsidRDefault="003E6572" w:rsidP="00942ACA">
      <w:pPr>
        <w:pStyle w:val="ListParagraph"/>
        <w:numPr>
          <w:ilvl w:val="0"/>
          <w:numId w:val="7"/>
        </w:numPr>
        <w:jc w:val="both"/>
        <w:rPr>
          <w:sz w:val="28"/>
          <w:szCs w:val="28"/>
        </w:rPr>
      </w:pPr>
      <w:r w:rsidRPr="0040358F">
        <w:rPr>
          <w:i/>
          <w:iCs/>
          <w:sz w:val="28"/>
          <w:szCs w:val="28"/>
        </w:rPr>
        <w:lastRenderedPageBreak/>
        <w:t>Colloque :</w:t>
      </w:r>
      <w:r w:rsidRPr="00A237B0">
        <w:rPr>
          <w:sz w:val="28"/>
          <w:szCs w:val="28"/>
        </w:rPr>
        <w:t xml:space="preserve"> réunions multidisciplinaires semi formelles, constituées d’un petit groupe de spécialistes de prestige reconnu dans le domaine scientifique et d’invités à titre particulier par l’institution qui promeut la manifestation.</w:t>
      </w:r>
    </w:p>
    <w:p w:rsidR="003E6572" w:rsidRPr="00A237B0" w:rsidRDefault="003E6572" w:rsidP="00942ACA">
      <w:pPr>
        <w:pStyle w:val="ListParagraph"/>
        <w:numPr>
          <w:ilvl w:val="0"/>
          <w:numId w:val="7"/>
        </w:numPr>
        <w:jc w:val="both"/>
        <w:rPr>
          <w:sz w:val="28"/>
          <w:szCs w:val="28"/>
        </w:rPr>
      </w:pPr>
      <w:r w:rsidRPr="0040358F">
        <w:rPr>
          <w:i/>
          <w:iCs/>
          <w:sz w:val="28"/>
          <w:szCs w:val="28"/>
        </w:rPr>
        <w:t>Forums :</w:t>
      </w:r>
      <w:r w:rsidRPr="00A237B0">
        <w:rPr>
          <w:sz w:val="28"/>
          <w:szCs w:val="28"/>
        </w:rPr>
        <w:t xml:space="preserve"> c’est des réunions publiques plus formelles, sans ordre de jour structuré et prédéterminé, et avec une participation illimitée.</w:t>
      </w:r>
    </w:p>
    <w:p w:rsidR="003E6572" w:rsidRPr="00A237B0" w:rsidRDefault="003E6572" w:rsidP="00942ACA">
      <w:pPr>
        <w:pStyle w:val="ListParagraph"/>
        <w:numPr>
          <w:ilvl w:val="0"/>
          <w:numId w:val="7"/>
        </w:numPr>
        <w:jc w:val="both"/>
        <w:rPr>
          <w:sz w:val="28"/>
          <w:szCs w:val="28"/>
        </w:rPr>
      </w:pPr>
      <w:r w:rsidRPr="0040358F">
        <w:rPr>
          <w:i/>
          <w:iCs/>
          <w:sz w:val="28"/>
          <w:szCs w:val="28"/>
        </w:rPr>
        <w:t>Groupes de travail :</w:t>
      </w:r>
      <w:r w:rsidRPr="00A237B0">
        <w:rPr>
          <w:sz w:val="28"/>
          <w:szCs w:val="28"/>
        </w:rPr>
        <w:t xml:space="preserve"> réunions d’un petit groupe de personnes choisies par un organe représentatif d’une association, dans le but d’étudier en détail un problème concret.</w:t>
      </w:r>
    </w:p>
    <w:p w:rsidR="003E6572" w:rsidRPr="00A237B0" w:rsidRDefault="003E6572" w:rsidP="00942ACA">
      <w:pPr>
        <w:pStyle w:val="ListParagraph"/>
        <w:numPr>
          <w:ilvl w:val="0"/>
          <w:numId w:val="7"/>
        </w:numPr>
        <w:jc w:val="both"/>
        <w:rPr>
          <w:sz w:val="28"/>
          <w:szCs w:val="28"/>
        </w:rPr>
      </w:pPr>
      <w:r w:rsidRPr="0040358F">
        <w:rPr>
          <w:i/>
          <w:iCs/>
          <w:sz w:val="28"/>
          <w:szCs w:val="28"/>
        </w:rPr>
        <w:t>Journées :</w:t>
      </w:r>
      <w:r w:rsidRPr="00A237B0">
        <w:rPr>
          <w:sz w:val="28"/>
          <w:szCs w:val="28"/>
        </w:rPr>
        <w:t xml:space="preserve"> réunions qui se tiennent, généralement, en une courte durée et sans une continuité périodique préétablie.</w:t>
      </w:r>
    </w:p>
    <w:p w:rsidR="003E6572" w:rsidRPr="00A237B0" w:rsidRDefault="003E6572" w:rsidP="00942ACA">
      <w:pPr>
        <w:pStyle w:val="ListParagraph"/>
        <w:numPr>
          <w:ilvl w:val="0"/>
          <w:numId w:val="7"/>
        </w:numPr>
        <w:jc w:val="both"/>
        <w:rPr>
          <w:sz w:val="28"/>
          <w:szCs w:val="28"/>
        </w:rPr>
      </w:pPr>
      <w:r w:rsidRPr="0040358F">
        <w:rPr>
          <w:i/>
          <w:iCs/>
          <w:sz w:val="28"/>
          <w:szCs w:val="28"/>
        </w:rPr>
        <w:t>Panel :</w:t>
      </w:r>
      <w:r w:rsidRPr="00A237B0">
        <w:rPr>
          <w:sz w:val="28"/>
          <w:szCs w:val="28"/>
        </w:rPr>
        <w:t xml:space="preserve"> c’est une réunion formelle publique, elle est formée d’un groupe d’experts en provenance de plusieurs disciplines.</w:t>
      </w:r>
    </w:p>
    <w:p w:rsidR="003E6572" w:rsidRPr="00A237B0" w:rsidRDefault="003E6572" w:rsidP="00942ACA">
      <w:pPr>
        <w:pStyle w:val="ListParagraph"/>
        <w:numPr>
          <w:ilvl w:val="0"/>
          <w:numId w:val="7"/>
        </w:numPr>
        <w:jc w:val="both"/>
        <w:rPr>
          <w:sz w:val="28"/>
          <w:szCs w:val="28"/>
        </w:rPr>
      </w:pPr>
      <w:r w:rsidRPr="0040358F">
        <w:rPr>
          <w:i/>
          <w:iCs/>
          <w:sz w:val="28"/>
          <w:szCs w:val="28"/>
        </w:rPr>
        <w:t>Séminaires :</w:t>
      </w:r>
      <w:r w:rsidRPr="00A237B0">
        <w:rPr>
          <w:sz w:val="28"/>
          <w:szCs w:val="28"/>
        </w:rPr>
        <w:t xml:space="preserve"> c’est des réunions informelles à caractère didactique, caractérisées parfois, par l’assistance de ses participants à un cours d’étude ou de perfectionnement.</w:t>
      </w:r>
    </w:p>
    <w:p w:rsidR="003E6572" w:rsidRPr="00A237B0" w:rsidRDefault="003E6572" w:rsidP="00942ACA">
      <w:pPr>
        <w:pStyle w:val="ListParagraph"/>
        <w:numPr>
          <w:ilvl w:val="0"/>
          <w:numId w:val="7"/>
        </w:numPr>
        <w:jc w:val="both"/>
        <w:rPr>
          <w:sz w:val="28"/>
          <w:szCs w:val="28"/>
        </w:rPr>
      </w:pPr>
      <w:r w:rsidRPr="0040358F">
        <w:rPr>
          <w:i/>
          <w:iCs/>
          <w:sz w:val="28"/>
          <w:szCs w:val="28"/>
        </w:rPr>
        <w:t>Workshop :</w:t>
      </w:r>
      <w:r w:rsidRPr="00A237B0">
        <w:rPr>
          <w:sz w:val="28"/>
          <w:szCs w:val="28"/>
        </w:rPr>
        <w:t xml:space="preserve"> c’est une réunion, qu’en pratique, s’identifie avec le séminaire sauf qu’on y ajoute le concept de la prévalence, du débat et  l'instruction pratique sur l'enseignement.</w:t>
      </w:r>
    </w:p>
    <w:p w:rsidR="003E6572" w:rsidRPr="00A237B0" w:rsidRDefault="003E6572" w:rsidP="00942ACA">
      <w:pPr>
        <w:pStyle w:val="ListParagraph"/>
        <w:numPr>
          <w:ilvl w:val="0"/>
          <w:numId w:val="7"/>
        </w:numPr>
        <w:jc w:val="both"/>
        <w:rPr>
          <w:sz w:val="28"/>
          <w:szCs w:val="28"/>
        </w:rPr>
      </w:pPr>
      <w:r w:rsidRPr="0040358F">
        <w:rPr>
          <w:i/>
          <w:iCs/>
          <w:sz w:val="28"/>
          <w:szCs w:val="28"/>
        </w:rPr>
        <w:t>Symposium :</w:t>
      </w:r>
      <w:r w:rsidRPr="00A237B0">
        <w:rPr>
          <w:sz w:val="28"/>
          <w:szCs w:val="28"/>
        </w:rPr>
        <w:t xml:space="preserve"> c’est une réunion d’un petit groupe de spécialistes qui se différencie du colloque par son caractère uni disciplinaire.</w:t>
      </w:r>
    </w:p>
    <w:p w:rsidR="003E6572" w:rsidRPr="00A237B0" w:rsidRDefault="003E6572" w:rsidP="00942ACA">
      <w:pPr>
        <w:pStyle w:val="ListParagraph"/>
        <w:numPr>
          <w:ilvl w:val="0"/>
          <w:numId w:val="7"/>
        </w:numPr>
        <w:jc w:val="both"/>
        <w:rPr>
          <w:sz w:val="28"/>
          <w:szCs w:val="28"/>
        </w:rPr>
      </w:pPr>
      <w:r w:rsidRPr="0040358F">
        <w:rPr>
          <w:i/>
          <w:iCs/>
          <w:sz w:val="28"/>
          <w:szCs w:val="28"/>
        </w:rPr>
        <w:t>Tables rondes :</w:t>
      </w:r>
      <w:r w:rsidRPr="00A237B0">
        <w:rPr>
          <w:sz w:val="28"/>
          <w:szCs w:val="28"/>
        </w:rPr>
        <w:t xml:space="preserve"> ce sont des réunions tant formelles qu’informelles d’un nombre fermé de personnes qui se rassemblent dans un endroit  symbolique, autour d’une table ronde, pour entretenir un débat libre, sans président ni modérateur, sur un thème d’intérêt commun.</w:t>
      </w:r>
    </w:p>
    <w:p w:rsidR="003E6572" w:rsidRPr="003E6572" w:rsidRDefault="003E6572" w:rsidP="00942ACA">
      <w:pPr>
        <w:jc w:val="both"/>
        <w:rPr>
          <w:b/>
          <w:bCs/>
          <w:i/>
          <w:iCs/>
          <w:sz w:val="28"/>
          <w:szCs w:val="28"/>
        </w:rPr>
      </w:pPr>
      <w:r w:rsidRPr="003E6572">
        <w:rPr>
          <w:rStyle w:val="Heading3Char"/>
        </w:rPr>
        <w:t>Réunion atypique</w:t>
      </w:r>
      <w:r w:rsidRPr="003E6572">
        <w:rPr>
          <w:b/>
          <w:bCs/>
          <w:i/>
          <w:iCs/>
          <w:sz w:val="28"/>
          <w:szCs w:val="28"/>
        </w:rPr>
        <w:t> :</w:t>
      </w:r>
      <w:r w:rsidRPr="003E6572">
        <w:rPr>
          <w:sz w:val="28"/>
          <w:szCs w:val="28"/>
        </w:rPr>
        <w:t xml:space="preserve"> dans ce groupe, on trouve divers types de réunions hétérogènes comme :</w:t>
      </w:r>
    </w:p>
    <w:p w:rsidR="003E6572" w:rsidRPr="00A237B0" w:rsidRDefault="003E6572" w:rsidP="00942ACA">
      <w:pPr>
        <w:pStyle w:val="ListParagraph"/>
        <w:numPr>
          <w:ilvl w:val="0"/>
          <w:numId w:val="7"/>
        </w:numPr>
        <w:jc w:val="both"/>
        <w:rPr>
          <w:sz w:val="28"/>
          <w:szCs w:val="28"/>
        </w:rPr>
      </w:pPr>
      <w:r w:rsidRPr="005E7614">
        <w:rPr>
          <w:i/>
          <w:iCs/>
          <w:sz w:val="28"/>
          <w:szCs w:val="28"/>
        </w:rPr>
        <w:t>Braintrust :</w:t>
      </w:r>
      <w:r w:rsidRPr="00A237B0">
        <w:rPr>
          <w:sz w:val="28"/>
          <w:szCs w:val="28"/>
        </w:rPr>
        <w:t xml:space="preserve"> réunion qui utilise la technique de discussion du panel.</w:t>
      </w:r>
    </w:p>
    <w:p w:rsidR="003E6572" w:rsidRPr="00A237B0" w:rsidRDefault="003E6572" w:rsidP="00942ACA">
      <w:pPr>
        <w:pStyle w:val="ListParagraph"/>
        <w:numPr>
          <w:ilvl w:val="0"/>
          <w:numId w:val="7"/>
        </w:numPr>
        <w:jc w:val="both"/>
        <w:rPr>
          <w:sz w:val="28"/>
          <w:szCs w:val="28"/>
        </w:rPr>
      </w:pPr>
      <w:r w:rsidRPr="005E7614">
        <w:rPr>
          <w:i/>
          <w:iCs/>
          <w:sz w:val="28"/>
          <w:szCs w:val="28"/>
        </w:rPr>
        <w:t>Buzz session :</w:t>
      </w:r>
      <w:r w:rsidRPr="00A237B0">
        <w:rPr>
          <w:sz w:val="28"/>
          <w:szCs w:val="28"/>
        </w:rPr>
        <w:t xml:space="preserve"> petits groupes de travail réunis simultanément dans des tables séparées dans la même sale.</w:t>
      </w:r>
    </w:p>
    <w:p w:rsidR="003E6572" w:rsidRPr="00A237B0" w:rsidRDefault="003E6572" w:rsidP="00942ACA">
      <w:pPr>
        <w:pStyle w:val="ListParagraph"/>
        <w:numPr>
          <w:ilvl w:val="0"/>
          <w:numId w:val="7"/>
        </w:numPr>
        <w:jc w:val="both"/>
        <w:rPr>
          <w:sz w:val="28"/>
          <w:szCs w:val="28"/>
        </w:rPr>
      </w:pPr>
      <w:r w:rsidRPr="005E7614">
        <w:rPr>
          <w:i/>
          <w:iCs/>
          <w:sz w:val="28"/>
          <w:szCs w:val="28"/>
        </w:rPr>
        <w:t>Briefing :</w:t>
      </w:r>
      <w:r w:rsidRPr="00A237B0">
        <w:rPr>
          <w:sz w:val="28"/>
          <w:szCs w:val="28"/>
        </w:rPr>
        <w:t xml:space="preserve"> réunion d’information ou d’instruction qui précède à une mission ou un travail commun.</w:t>
      </w:r>
    </w:p>
    <w:p w:rsidR="003E6572" w:rsidRDefault="003E6572" w:rsidP="00942ACA">
      <w:pPr>
        <w:pStyle w:val="ListParagraph"/>
        <w:numPr>
          <w:ilvl w:val="0"/>
          <w:numId w:val="7"/>
        </w:numPr>
        <w:jc w:val="both"/>
        <w:rPr>
          <w:sz w:val="28"/>
          <w:szCs w:val="28"/>
        </w:rPr>
      </w:pPr>
      <w:proofErr w:type="spellStart"/>
      <w:r w:rsidRPr="005E7614">
        <w:rPr>
          <w:i/>
          <w:iCs/>
          <w:sz w:val="28"/>
          <w:szCs w:val="28"/>
        </w:rPr>
        <w:t>Clinic</w:t>
      </w:r>
      <w:proofErr w:type="spellEnd"/>
      <w:r w:rsidRPr="005E7614">
        <w:rPr>
          <w:i/>
          <w:iCs/>
          <w:sz w:val="28"/>
          <w:szCs w:val="28"/>
        </w:rPr>
        <w:t> :</w:t>
      </w:r>
      <w:r w:rsidRPr="00A237B0">
        <w:rPr>
          <w:sz w:val="28"/>
          <w:szCs w:val="28"/>
        </w:rPr>
        <w:t xml:space="preserve"> petit groupe de travail consacré à la recherche intense de solutions à un problème imprévu.</w:t>
      </w:r>
    </w:p>
    <w:p w:rsidR="00085B92" w:rsidRPr="00A237B0" w:rsidRDefault="00085B92" w:rsidP="00942ACA">
      <w:pPr>
        <w:pStyle w:val="ListParagraph"/>
        <w:jc w:val="both"/>
        <w:rPr>
          <w:sz w:val="28"/>
          <w:szCs w:val="28"/>
        </w:rPr>
      </w:pPr>
    </w:p>
    <w:p w:rsidR="003E6572" w:rsidRPr="00A237B0" w:rsidRDefault="003E6572" w:rsidP="00942ACA">
      <w:pPr>
        <w:pStyle w:val="ListParagraph"/>
        <w:numPr>
          <w:ilvl w:val="0"/>
          <w:numId w:val="6"/>
        </w:numPr>
        <w:ind w:left="0" w:firstLine="0"/>
        <w:jc w:val="both"/>
        <w:rPr>
          <w:sz w:val="28"/>
          <w:szCs w:val="28"/>
        </w:rPr>
      </w:pPr>
      <w:r w:rsidRPr="003E6572">
        <w:rPr>
          <w:rStyle w:val="Heading2Char"/>
        </w:rPr>
        <w:t>Classification territoriale</w:t>
      </w:r>
      <w:r w:rsidRPr="00A237B0">
        <w:rPr>
          <w:sz w:val="28"/>
          <w:szCs w:val="28"/>
        </w:rPr>
        <w:t xml:space="preserve"> : du point de vue du territoire, les réunions se divisent, selon des critères géographiques de leur célébration</w:t>
      </w:r>
    </w:p>
    <w:p w:rsidR="003E6572" w:rsidRPr="003E6572" w:rsidRDefault="003E6572" w:rsidP="00942ACA">
      <w:pPr>
        <w:jc w:val="both"/>
        <w:rPr>
          <w:sz w:val="28"/>
          <w:szCs w:val="28"/>
        </w:rPr>
      </w:pPr>
      <w:r w:rsidRPr="005E7614">
        <w:rPr>
          <w:rStyle w:val="Heading3Char"/>
          <w:b w:val="0"/>
          <w:bCs w:val="0"/>
        </w:rPr>
        <w:lastRenderedPageBreak/>
        <w:t>Réunions itinérantes :</w:t>
      </w:r>
      <w:r w:rsidRPr="003E6572">
        <w:rPr>
          <w:sz w:val="28"/>
          <w:szCs w:val="28"/>
        </w:rPr>
        <w:t xml:space="preserve"> quand on est obligé de transférer de siège pour chaque convocation indépendamment du nombre de pays qu'ils convoquent : internationaux, régionaux, nationaux, provinciaux, locaux….</w:t>
      </w:r>
    </w:p>
    <w:p w:rsidR="003E6572" w:rsidRPr="003E6572" w:rsidRDefault="003E6572" w:rsidP="00942ACA">
      <w:pPr>
        <w:jc w:val="both"/>
        <w:rPr>
          <w:sz w:val="28"/>
          <w:szCs w:val="28"/>
        </w:rPr>
      </w:pPr>
      <w:r w:rsidRPr="005E7614">
        <w:rPr>
          <w:rStyle w:val="Heading3Char"/>
        </w:rPr>
        <w:t>Réunions sédentaires :</w:t>
      </w:r>
      <w:r w:rsidRPr="003E6572">
        <w:rPr>
          <w:sz w:val="28"/>
          <w:szCs w:val="28"/>
        </w:rPr>
        <w:t xml:space="preserve"> avec un siège fixe.</w:t>
      </w:r>
    </w:p>
    <w:p w:rsidR="003E6572" w:rsidRPr="00A237B0" w:rsidRDefault="003E6572" w:rsidP="00942ACA">
      <w:pPr>
        <w:pStyle w:val="ListParagraph"/>
        <w:numPr>
          <w:ilvl w:val="0"/>
          <w:numId w:val="6"/>
        </w:numPr>
        <w:tabs>
          <w:tab w:val="left" w:pos="567"/>
        </w:tabs>
        <w:ind w:left="0" w:firstLine="0"/>
        <w:jc w:val="both"/>
        <w:rPr>
          <w:sz w:val="28"/>
          <w:szCs w:val="28"/>
        </w:rPr>
      </w:pPr>
      <w:r w:rsidRPr="003E6572">
        <w:rPr>
          <w:rStyle w:val="Heading2Char"/>
        </w:rPr>
        <w:t>Classification par des participants :</w:t>
      </w:r>
      <w:r w:rsidRPr="00A237B0">
        <w:rPr>
          <w:sz w:val="28"/>
          <w:szCs w:val="28"/>
        </w:rPr>
        <w:t xml:space="preserve"> la reconnaissance du nombre de réunions et de ses participants, en les distinguant selon leur caractère international, national et intra national, est indispensable pour comprendre la situation actuelle et les tendances évolutives du marché avec une perspective temporaire.</w:t>
      </w:r>
    </w:p>
    <w:p w:rsidR="003E6572" w:rsidRPr="003E6572" w:rsidRDefault="003E6572" w:rsidP="00942ACA">
      <w:pPr>
        <w:jc w:val="both"/>
        <w:rPr>
          <w:sz w:val="28"/>
          <w:szCs w:val="28"/>
        </w:rPr>
      </w:pPr>
      <w:r w:rsidRPr="003E6572">
        <w:rPr>
          <w:rStyle w:val="Heading3Char"/>
        </w:rPr>
        <w:t>Réunions internationales</w:t>
      </w:r>
      <w:r w:rsidRPr="003E6572">
        <w:rPr>
          <w:b/>
          <w:bCs/>
          <w:i/>
          <w:iCs/>
          <w:sz w:val="28"/>
          <w:szCs w:val="28"/>
        </w:rPr>
        <w:t xml:space="preserve"> :</w:t>
      </w:r>
      <w:r w:rsidRPr="003E6572">
        <w:rPr>
          <w:sz w:val="28"/>
          <w:szCs w:val="28"/>
        </w:rPr>
        <w:t xml:space="preserve"> lorsqu’entre les participants (non seulement les rapporteurs), participent congressistes de plus de trois pays différents.</w:t>
      </w:r>
    </w:p>
    <w:p w:rsidR="003E6572" w:rsidRPr="003E6572" w:rsidRDefault="003E6572" w:rsidP="00942ACA">
      <w:pPr>
        <w:jc w:val="both"/>
        <w:rPr>
          <w:sz w:val="28"/>
          <w:szCs w:val="28"/>
        </w:rPr>
      </w:pPr>
      <w:r w:rsidRPr="003E6572">
        <w:rPr>
          <w:rStyle w:val="Heading3Char"/>
        </w:rPr>
        <w:t>Réunions mondiales</w:t>
      </w:r>
      <w:r w:rsidRPr="003E6572">
        <w:rPr>
          <w:b/>
          <w:bCs/>
          <w:i/>
          <w:iCs/>
          <w:sz w:val="28"/>
          <w:szCs w:val="28"/>
        </w:rPr>
        <w:t> :</w:t>
      </w:r>
      <w:r w:rsidRPr="003E6572">
        <w:rPr>
          <w:sz w:val="28"/>
          <w:szCs w:val="28"/>
        </w:rPr>
        <w:t xml:space="preserve"> auxquelles participent au moins des congressistes de trois continents.</w:t>
      </w:r>
    </w:p>
    <w:p w:rsidR="003E6572" w:rsidRPr="003E6572" w:rsidRDefault="003E6572" w:rsidP="00942ACA">
      <w:pPr>
        <w:jc w:val="both"/>
        <w:rPr>
          <w:sz w:val="28"/>
          <w:szCs w:val="28"/>
        </w:rPr>
      </w:pPr>
      <w:r w:rsidRPr="003E6572">
        <w:rPr>
          <w:rStyle w:val="Heading3Char"/>
        </w:rPr>
        <w:t>Réunions régionales</w:t>
      </w:r>
      <w:r w:rsidRPr="003E6572">
        <w:rPr>
          <w:b/>
          <w:bCs/>
          <w:i/>
          <w:iCs/>
          <w:sz w:val="28"/>
          <w:szCs w:val="28"/>
        </w:rPr>
        <w:t> :</w:t>
      </w:r>
      <w:r w:rsidRPr="003E6572">
        <w:rPr>
          <w:sz w:val="28"/>
          <w:szCs w:val="28"/>
        </w:rPr>
        <w:t xml:space="preserve"> a référence de l'Anglais (région) mais ils se réfèrent aux congrès continentaux d'un secteur concret (Asie, l'Europe).</w:t>
      </w:r>
    </w:p>
    <w:p w:rsidR="003E6572" w:rsidRPr="003E6572" w:rsidRDefault="003E6572" w:rsidP="00942ACA">
      <w:pPr>
        <w:jc w:val="both"/>
        <w:rPr>
          <w:sz w:val="28"/>
          <w:szCs w:val="28"/>
        </w:rPr>
      </w:pPr>
      <w:r w:rsidRPr="003E6572">
        <w:rPr>
          <w:rStyle w:val="Heading3Char"/>
        </w:rPr>
        <w:t>Réunions bilatérales</w:t>
      </w:r>
      <w:r w:rsidRPr="003E6572">
        <w:rPr>
          <w:b/>
          <w:bCs/>
          <w:i/>
          <w:iCs/>
          <w:sz w:val="28"/>
          <w:szCs w:val="28"/>
        </w:rPr>
        <w:t xml:space="preserve"> : </w:t>
      </w:r>
      <w:r w:rsidRPr="003E6572">
        <w:rPr>
          <w:sz w:val="28"/>
          <w:szCs w:val="28"/>
        </w:rPr>
        <w:t>quand elles se réfèrent à deux pays.</w:t>
      </w:r>
    </w:p>
    <w:p w:rsidR="003E6572" w:rsidRPr="003E6572" w:rsidRDefault="003E6572" w:rsidP="00942ACA">
      <w:pPr>
        <w:jc w:val="both"/>
        <w:rPr>
          <w:sz w:val="28"/>
          <w:szCs w:val="28"/>
        </w:rPr>
      </w:pPr>
      <w:r w:rsidRPr="003E6572">
        <w:rPr>
          <w:rStyle w:val="Heading3Char"/>
        </w:rPr>
        <w:t>Réunions intra régionales</w:t>
      </w:r>
      <w:r w:rsidRPr="003E6572">
        <w:rPr>
          <w:b/>
          <w:bCs/>
          <w:i/>
          <w:iCs/>
          <w:sz w:val="28"/>
          <w:szCs w:val="28"/>
        </w:rPr>
        <w:t> :</w:t>
      </w:r>
      <w:r w:rsidRPr="003E6572">
        <w:rPr>
          <w:sz w:val="28"/>
          <w:szCs w:val="28"/>
        </w:rPr>
        <w:t xml:space="preserve"> nationales, régionales, provinciale et locales</w:t>
      </w:r>
    </w:p>
    <w:p w:rsidR="003E6572" w:rsidRDefault="003E6572" w:rsidP="00942ACA">
      <w:pPr>
        <w:jc w:val="both"/>
        <w:rPr>
          <w:sz w:val="28"/>
          <w:szCs w:val="28"/>
        </w:rPr>
      </w:pPr>
    </w:p>
    <w:p w:rsidR="003E6572" w:rsidRDefault="003E6572" w:rsidP="00942ACA">
      <w:pPr>
        <w:jc w:val="both"/>
        <w:rPr>
          <w:sz w:val="28"/>
          <w:szCs w:val="28"/>
        </w:rPr>
      </w:pPr>
    </w:p>
    <w:p w:rsidR="00085B92" w:rsidRDefault="00085B92" w:rsidP="00942ACA">
      <w:pPr>
        <w:jc w:val="both"/>
        <w:rPr>
          <w:sz w:val="28"/>
          <w:szCs w:val="28"/>
        </w:rPr>
      </w:pPr>
    </w:p>
    <w:p w:rsidR="003E6572" w:rsidRPr="00FB4671" w:rsidRDefault="003E6572" w:rsidP="00942ACA">
      <w:pPr>
        <w:pStyle w:val="Title"/>
        <w:jc w:val="both"/>
        <w:rPr>
          <w:sz w:val="44"/>
          <w:szCs w:val="44"/>
        </w:rPr>
      </w:pPr>
      <w:r w:rsidRPr="003E6572">
        <w:rPr>
          <w:sz w:val="44"/>
          <w:szCs w:val="44"/>
        </w:rPr>
        <w:t>Chapitre 2 : le marché du tourisme d’affaire :</w:t>
      </w:r>
    </w:p>
    <w:p w:rsidR="003E6572" w:rsidRDefault="003E6572" w:rsidP="00942ACA">
      <w:pPr>
        <w:pStyle w:val="Heading1"/>
        <w:numPr>
          <w:ilvl w:val="0"/>
          <w:numId w:val="3"/>
        </w:numPr>
        <w:jc w:val="both"/>
      </w:pPr>
      <w:r>
        <w:t>D</w:t>
      </w:r>
      <w:r w:rsidRPr="00B363AC">
        <w:t>onnées sur le marché du tourisme d’affaire :</w:t>
      </w:r>
    </w:p>
    <w:p w:rsidR="005E7614" w:rsidRDefault="005E7614" w:rsidP="00942ACA">
      <w:pPr>
        <w:jc w:val="both"/>
        <w:rPr>
          <w:sz w:val="28"/>
          <w:szCs w:val="28"/>
        </w:rPr>
      </w:pPr>
    </w:p>
    <w:p w:rsidR="00FB4671" w:rsidRPr="00FB4671" w:rsidRDefault="00FB4671" w:rsidP="00942ACA">
      <w:pPr>
        <w:ind w:firstLine="360"/>
        <w:jc w:val="both"/>
        <w:rPr>
          <w:sz w:val="28"/>
          <w:szCs w:val="28"/>
        </w:rPr>
      </w:pPr>
      <w:r w:rsidRPr="00FB4671">
        <w:rPr>
          <w:sz w:val="28"/>
          <w:szCs w:val="28"/>
        </w:rPr>
        <w:t>Pour une première analyse sur l'évolution de ce marché durant les dernières années, nous partons des études présentées dans l'INTA 99 (Congrès International Tourisme et ville). Des données présentées on déduit deux importants aspects :</w:t>
      </w:r>
    </w:p>
    <w:p w:rsidR="00FB4671" w:rsidRPr="00FB4671" w:rsidRDefault="00FB4671" w:rsidP="00942ACA">
      <w:pPr>
        <w:numPr>
          <w:ilvl w:val="0"/>
          <w:numId w:val="4"/>
        </w:numPr>
        <w:spacing w:after="0" w:line="240" w:lineRule="auto"/>
        <w:jc w:val="both"/>
        <w:rPr>
          <w:i/>
          <w:sz w:val="28"/>
          <w:szCs w:val="28"/>
        </w:rPr>
      </w:pPr>
      <w:r w:rsidRPr="00FB4671">
        <w:rPr>
          <w:i/>
          <w:sz w:val="28"/>
          <w:szCs w:val="28"/>
        </w:rPr>
        <w:t>Taux de croissance des congrès assez accéléré à partir de la deuxième moitié du XX siècle ;</w:t>
      </w:r>
    </w:p>
    <w:p w:rsidR="00FB4671" w:rsidRDefault="00FB4671" w:rsidP="00942ACA">
      <w:pPr>
        <w:numPr>
          <w:ilvl w:val="0"/>
          <w:numId w:val="4"/>
        </w:numPr>
        <w:spacing w:after="0" w:line="240" w:lineRule="auto"/>
        <w:jc w:val="both"/>
        <w:rPr>
          <w:i/>
          <w:sz w:val="28"/>
          <w:szCs w:val="28"/>
        </w:rPr>
      </w:pPr>
      <w:r w:rsidRPr="00FB4671">
        <w:rPr>
          <w:i/>
          <w:sz w:val="28"/>
          <w:szCs w:val="28"/>
        </w:rPr>
        <w:t xml:space="preserve">La quasi-totale identification du marché récepteur dans les pays de haut niveau de développement socio-économique. </w:t>
      </w:r>
    </w:p>
    <w:p w:rsidR="00FB4671" w:rsidRPr="00FB4671" w:rsidRDefault="00FB4671" w:rsidP="00942ACA">
      <w:pPr>
        <w:spacing w:after="0" w:line="240" w:lineRule="auto"/>
        <w:ind w:left="360"/>
        <w:jc w:val="both"/>
        <w:rPr>
          <w:i/>
          <w:sz w:val="28"/>
          <w:szCs w:val="28"/>
        </w:rPr>
      </w:pPr>
    </w:p>
    <w:p w:rsidR="00FB4671" w:rsidRPr="00FB4671" w:rsidRDefault="00FB4671" w:rsidP="00942ACA">
      <w:pPr>
        <w:spacing w:after="0"/>
        <w:ind w:firstLine="360"/>
        <w:jc w:val="both"/>
        <w:rPr>
          <w:sz w:val="28"/>
          <w:szCs w:val="28"/>
        </w:rPr>
      </w:pPr>
      <w:r w:rsidRPr="00FB4671">
        <w:rPr>
          <w:sz w:val="28"/>
          <w:szCs w:val="28"/>
        </w:rPr>
        <w:lastRenderedPageBreak/>
        <w:t>En examinant les résultats, première chose qui nous surprend est la croissance spectaculaire du taux des congrès internationaux et autres manifestations analogues depuis 1950 jusqu'à 1990. Dans cette période de temps, le taux de croissance a dépassé 800%, en passant de 803 congrès en 1950, à 8394 en 1988. Cette expansion ne pourrais pas être comparée avec un autre secteur de l'activité économique, ni même avec le secteur touristique, considéré dans son plus large acception.</w:t>
      </w:r>
    </w:p>
    <w:p w:rsidR="00FB4671" w:rsidRDefault="00FB4671" w:rsidP="00942ACA">
      <w:pPr>
        <w:jc w:val="both"/>
        <w:rPr>
          <w:sz w:val="28"/>
          <w:szCs w:val="28"/>
        </w:rPr>
      </w:pPr>
    </w:p>
    <w:p w:rsidR="00FB4671" w:rsidRPr="00FB4671" w:rsidRDefault="00FB4671" w:rsidP="00942ACA">
      <w:pPr>
        <w:ind w:firstLine="360"/>
        <w:jc w:val="both"/>
        <w:rPr>
          <w:sz w:val="28"/>
          <w:szCs w:val="28"/>
        </w:rPr>
      </w:pPr>
      <w:r w:rsidRPr="00FB4671">
        <w:rPr>
          <w:sz w:val="28"/>
          <w:szCs w:val="28"/>
        </w:rPr>
        <w:t>D'autre part, le taux de croissance a été linéaire, pratiquement avec les involutions causées par les différentes crises économiques. On observe une seule stagnation en 1978 et une légère baisse en 1981 et 1982, bien que l'élan des années successives ait annulé rapidement  l'effet négatif.</w:t>
      </w:r>
    </w:p>
    <w:p w:rsidR="00FB4671" w:rsidRPr="00FB4671" w:rsidRDefault="00FB4671" w:rsidP="00942ACA">
      <w:pPr>
        <w:ind w:firstLine="360"/>
        <w:jc w:val="both"/>
        <w:rPr>
          <w:sz w:val="28"/>
          <w:szCs w:val="28"/>
        </w:rPr>
      </w:pPr>
      <w:r w:rsidRPr="00FB4671">
        <w:rPr>
          <w:sz w:val="28"/>
          <w:szCs w:val="28"/>
        </w:rPr>
        <w:t xml:space="preserve">Toutes les données confirment que les congrès, dans leur ensemble, et très spécialement les internationaux, constituent un phénomène étroitement lié au développement socio-économique. Plus un pays est développé, plus il organise un grand nombre de congrès. Cette conclusion est déduite pour le cas du marché émetteur, ainsi que pour les marchés récepteurs. </w:t>
      </w:r>
    </w:p>
    <w:p w:rsidR="00FB4671" w:rsidRDefault="00FB4671" w:rsidP="00942ACA">
      <w:pPr>
        <w:jc w:val="both"/>
        <w:rPr>
          <w:sz w:val="28"/>
          <w:szCs w:val="28"/>
        </w:rPr>
      </w:pPr>
    </w:p>
    <w:p w:rsidR="00FB4671" w:rsidRDefault="00FB4671" w:rsidP="00942ACA">
      <w:pPr>
        <w:jc w:val="both"/>
        <w:rPr>
          <w:sz w:val="28"/>
          <w:szCs w:val="28"/>
        </w:rPr>
      </w:pPr>
    </w:p>
    <w:p w:rsidR="00FB4671" w:rsidRPr="00FB4671" w:rsidRDefault="00FB4671" w:rsidP="00942ACA">
      <w:pPr>
        <w:ind w:firstLine="360"/>
        <w:jc w:val="both"/>
        <w:rPr>
          <w:sz w:val="28"/>
          <w:szCs w:val="28"/>
        </w:rPr>
      </w:pPr>
      <w:r w:rsidRPr="00FB4671">
        <w:rPr>
          <w:sz w:val="28"/>
          <w:szCs w:val="28"/>
        </w:rPr>
        <w:t>En suivant la perspective temporaire, il peut être affirmé que la situation n'est pas statique, mais on signale une évolution constante dans la tendance. La région asiatique éprouve une croissance remarquable, en passant de 1% en 1950 à 14% en 1988. En Amérique du Nord, une croissance modérée et indécise a eu lieu aussi.</w:t>
      </w:r>
    </w:p>
    <w:p w:rsidR="00FB4671" w:rsidRPr="00FB4671" w:rsidRDefault="00FB4671" w:rsidP="00942ACA">
      <w:pPr>
        <w:ind w:firstLine="360"/>
        <w:jc w:val="both"/>
        <w:rPr>
          <w:sz w:val="28"/>
          <w:szCs w:val="28"/>
        </w:rPr>
      </w:pPr>
      <w:r w:rsidRPr="00FB4671">
        <w:rPr>
          <w:sz w:val="28"/>
          <w:szCs w:val="28"/>
        </w:rPr>
        <w:t>Toutefois, la part du marché mondial pour l'Europe a perdu poids, passant de 80% en 1950 à 54% en 1988. Cela ne signifie pas que la valeur absolue des congrès conclus en Europe occidentale ait diminuée, mais que le marché se développe à un taux inférieur à celui enregistré sur le marché mondial. De fait, le nombre de congrès internationaux continue de croître également en Europe, mais la prédominance du continent sur le marché mondial s'affaiblit en faveur d'autres régions, tels que l'Asie orientale et la zone du Pacifique. Ceci est indubitablement dû au développement émergent de ces zones.</w:t>
      </w:r>
    </w:p>
    <w:p w:rsidR="00FB4671" w:rsidRPr="00FB4671" w:rsidRDefault="00FB4671" w:rsidP="00942ACA">
      <w:pPr>
        <w:ind w:firstLine="360"/>
        <w:jc w:val="both"/>
        <w:rPr>
          <w:sz w:val="28"/>
          <w:szCs w:val="28"/>
        </w:rPr>
      </w:pPr>
      <w:r w:rsidRPr="00FB4671">
        <w:rPr>
          <w:sz w:val="28"/>
          <w:szCs w:val="28"/>
        </w:rPr>
        <w:t xml:space="preserve">Il est évident que les promoteurs de réunions internationales qui constituent le marché de demande de sièges de congrès se concentrent presqu'exclusivement dans les pays développés. Donc, il est nécessaire de souligner que dans les villes et les pays où existe un grand nombre de </w:t>
      </w:r>
      <w:r w:rsidRPr="00FB4671">
        <w:rPr>
          <w:sz w:val="28"/>
          <w:szCs w:val="28"/>
        </w:rPr>
        <w:lastRenderedPageBreak/>
        <w:t xml:space="preserve">promoteurs de réunions internationales, plusieurs congrès sont tenus par ces promoteurs et dans ces pays. De même, le marché d'offre se concentre principalement dans ces pays, bien qu'aussi dans d'autres pays de croissance rapide, ce qui démontre que les réunions tendent à développer un caractère éminemment </w:t>
      </w:r>
      <w:proofErr w:type="spellStart"/>
      <w:r w:rsidRPr="00FB4671">
        <w:rPr>
          <w:sz w:val="28"/>
          <w:szCs w:val="28"/>
        </w:rPr>
        <w:t>intra-régional</w:t>
      </w:r>
      <w:proofErr w:type="spellEnd"/>
      <w:r w:rsidRPr="00FB4671">
        <w:rPr>
          <w:sz w:val="28"/>
          <w:szCs w:val="28"/>
        </w:rPr>
        <w:t>, en se  transférant d'un pays à un autre, préférablement dans un secteur déterminé. Soulignons la prolifération dans notre zone, des associations méditerranéennes de toute spécialité scientifique.</w:t>
      </w:r>
    </w:p>
    <w:p w:rsidR="00FB4671" w:rsidRPr="00FB4671" w:rsidRDefault="00FB4671" w:rsidP="00942ACA">
      <w:pPr>
        <w:ind w:firstLine="360"/>
        <w:jc w:val="both"/>
        <w:rPr>
          <w:sz w:val="28"/>
          <w:szCs w:val="28"/>
        </w:rPr>
      </w:pPr>
      <w:r w:rsidRPr="00FB4671">
        <w:rPr>
          <w:sz w:val="28"/>
          <w:szCs w:val="28"/>
        </w:rPr>
        <w:t xml:space="preserve">Au début des années </w:t>
      </w:r>
      <w:smartTag w:uri="urn:schemas-microsoft-com:office:smarttags" w:element="metricconverter">
        <w:smartTagPr>
          <w:attr w:name="ProductID" w:val="90, l"/>
        </w:smartTagPr>
        <w:r w:rsidRPr="00FB4671">
          <w:rPr>
            <w:sz w:val="28"/>
            <w:szCs w:val="28"/>
          </w:rPr>
          <w:t>90, l</w:t>
        </w:r>
      </w:smartTag>
      <w:r w:rsidRPr="00FB4671">
        <w:rPr>
          <w:sz w:val="28"/>
          <w:szCs w:val="28"/>
        </w:rPr>
        <w:t>'Europe occidentale détenait le premier lieu en ce qui concerne le nombre absolu des réunions tenues (4614 congrès sur un total de 8394, ce qui signifie 54.97%) derrière étaient placée l'Asie orientale et la zone du Pacifique avec 1239 (14.76%), Amérique du Nord avec 1072 réunions (12.77%), l'Amérique latine avec 476 (5.67%), l'Europe orientale avec 426 (5.08%), l'Afrique avec 331 (3.94%), l'Asie du Sud avec 122 (1.45%) et le Moyen-Orient avec 114 (1.36%).</w:t>
      </w:r>
    </w:p>
    <w:p w:rsidR="00FB4671" w:rsidRPr="00FB4671" w:rsidRDefault="00FB4671" w:rsidP="00942ACA">
      <w:pPr>
        <w:ind w:firstLine="360"/>
        <w:jc w:val="both"/>
        <w:rPr>
          <w:sz w:val="28"/>
          <w:szCs w:val="28"/>
        </w:rPr>
      </w:pPr>
      <w:r w:rsidRPr="00FB4671">
        <w:rPr>
          <w:sz w:val="28"/>
          <w:szCs w:val="28"/>
        </w:rPr>
        <w:t xml:space="preserve">Les huit secteurs peuvent être groupés en quatre zones homogènes, selon l'évolution de leur marché entre 1950 et 1990 : </w:t>
      </w:r>
    </w:p>
    <w:p w:rsidR="00FB4671" w:rsidRPr="00FB4671" w:rsidRDefault="00FB4671" w:rsidP="00942ACA">
      <w:pPr>
        <w:numPr>
          <w:ilvl w:val="0"/>
          <w:numId w:val="5"/>
        </w:numPr>
        <w:jc w:val="both"/>
        <w:rPr>
          <w:sz w:val="28"/>
          <w:szCs w:val="28"/>
        </w:rPr>
      </w:pPr>
      <w:r w:rsidRPr="00FB4671">
        <w:rPr>
          <w:sz w:val="28"/>
          <w:szCs w:val="28"/>
        </w:rPr>
        <w:t xml:space="preserve">Zones d'expansion rapide : l'Asie orientale et pacifique ; </w:t>
      </w:r>
    </w:p>
    <w:p w:rsidR="00FB4671" w:rsidRPr="00FB4671" w:rsidRDefault="00FB4671" w:rsidP="00942ACA">
      <w:pPr>
        <w:numPr>
          <w:ilvl w:val="0"/>
          <w:numId w:val="5"/>
        </w:numPr>
        <w:jc w:val="both"/>
        <w:rPr>
          <w:sz w:val="28"/>
          <w:szCs w:val="28"/>
        </w:rPr>
      </w:pPr>
      <w:r w:rsidRPr="00FB4671">
        <w:rPr>
          <w:sz w:val="28"/>
          <w:szCs w:val="28"/>
        </w:rPr>
        <w:t xml:space="preserve">Zones d'expansion modérée : Amérique du Nord, l'Europe orientale et l'Afrique ; </w:t>
      </w:r>
    </w:p>
    <w:p w:rsidR="00FB4671" w:rsidRPr="00FB4671" w:rsidRDefault="00FB4671" w:rsidP="00942ACA">
      <w:pPr>
        <w:numPr>
          <w:ilvl w:val="0"/>
          <w:numId w:val="5"/>
        </w:numPr>
        <w:jc w:val="both"/>
        <w:rPr>
          <w:sz w:val="28"/>
          <w:szCs w:val="28"/>
        </w:rPr>
      </w:pPr>
      <w:r w:rsidRPr="00FB4671">
        <w:rPr>
          <w:sz w:val="28"/>
          <w:szCs w:val="28"/>
        </w:rPr>
        <w:t xml:space="preserve">Zone en stagnation : le Moyen-Orient, y compris Israël et l'Egypte, l'Asie du Sud et l'Amérique latine ; </w:t>
      </w:r>
    </w:p>
    <w:p w:rsidR="00FB4671" w:rsidRPr="00FB4671" w:rsidRDefault="00FB4671" w:rsidP="00942ACA">
      <w:pPr>
        <w:numPr>
          <w:ilvl w:val="0"/>
          <w:numId w:val="5"/>
        </w:numPr>
        <w:jc w:val="both"/>
        <w:rPr>
          <w:sz w:val="28"/>
          <w:szCs w:val="28"/>
        </w:rPr>
      </w:pPr>
      <w:r w:rsidRPr="00FB4671">
        <w:rPr>
          <w:sz w:val="28"/>
          <w:szCs w:val="28"/>
        </w:rPr>
        <w:t>Zone en régression : l'Europe occidentale.</w:t>
      </w:r>
    </w:p>
    <w:p w:rsidR="00FB4671" w:rsidRPr="00FB4671" w:rsidRDefault="00FB4671" w:rsidP="00942ACA">
      <w:pPr>
        <w:ind w:firstLine="360"/>
        <w:jc w:val="both"/>
        <w:rPr>
          <w:sz w:val="28"/>
          <w:szCs w:val="28"/>
        </w:rPr>
      </w:pPr>
      <w:r w:rsidRPr="00FB4671">
        <w:rPr>
          <w:sz w:val="28"/>
          <w:szCs w:val="28"/>
        </w:rPr>
        <w:t>De tout ce qui précède, on déduit que 70% du marché reste encore entre les mains de 24 pays de l'Europe occidentale et de l’Amérique du Nord, tandis qu'une centaine de pays en voie de développement doit se conformer des 30% restant. Dans les dernières décennies, la majeure partie de la part de marché qu'a perdu l'Europe occidentale en termes relatifs, est passée à l’Amérique du Nord et à l'Asie orientale et pacifique, en considérant la dernière comme zone émergente.</w:t>
      </w:r>
    </w:p>
    <w:p w:rsidR="00FB4671" w:rsidRPr="00FB4671" w:rsidRDefault="00FB4671" w:rsidP="00942ACA">
      <w:pPr>
        <w:ind w:firstLine="360"/>
        <w:jc w:val="both"/>
        <w:rPr>
          <w:sz w:val="28"/>
          <w:szCs w:val="28"/>
        </w:rPr>
      </w:pPr>
      <w:r w:rsidRPr="00FB4671">
        <w:rPr>
          <w:sz w:val="28"/>
          <w:szCs w:val="28"/>
        </w:rPr>
        <w:t>Le déséquilibre existant, en ce qui concerne la distribution du marché récepteur entre les différents secteurs géographiques, est surtout une conséquence du déséquilibre dans le développement socio-économique du monde. Cette situation continuera d’exister, avec de légères variations, jusqu'à ce que la géographie du développement éprouve des changements substantiels.</w:t>
      </w:r>
    </w:p>
    <w:p w:rsidR="00FB4671" w:rsidRPr="00FB4671" w:rsidRDefault="00FB4671" w:rsidP="00942ACA">
      <w:pPr>
        <w:ind w:firstLine="360"/>
        <w:jc w:val="both"/>
        <w:rPr>
          <w:sz w:val="28"/>
          <w:szCs w:val="28"/>
        </w:rPr>
      </w:pPr>
      <w:r w:rsidRPr="00FB4671">
        <w:rPr>
          <w:sz w:val="28"/>
          <w:szCs w:val="28"/>
        </w:rPr>
        <w:lastRenderedPageBreak/>
        <w:t>En ce qui concerne la typologie des villes siège de réunions, congrès ou autre type d'événements touristiques, on observe une forte concentration des réunions dans les capitales des pays en voie de développement. Dans les pays industrialisés, toutefois, l'offre est plus variée et il existe de nombreuses alternatives aux capitales, ce qui se traduit par une plus grande décentralisation du marché. Le phénomène est subordonné à la typologie de l'offre. De fait, les pays les plus avancés disposent d'un large éventail de villes avec infrastructures modernes pour célébrer congrès internationaux, foires...tandis que les autres areas créent généralement des sièges de congrès seulement dans les capitales.</w:t>
      </w:r>
    </w:p>
    <w:p w:rsidR="0040358F" w:rsidRDefault="0040358F" w:rsidP="00942ACA">
      <w:pPr>
        <w:jc w:val="both"/>
        <w:rPr>
          <w:b/>
          <w:bCs/>
          <w:sz w:val="28"/>
          <w:szCs w:val="28"/>
          <w:u w:val="single"/>
        </w:rPr>
      </w:pPr>
    </w:p>
    <w:p w:rsidR="0040358F" w:rsidRPr="0040358F" w:rsidRDefault="0040358F" w:rsidP="00942ACA">
      <w:pPr>
        <w:pStyle w:val="ListParagraph"/>
        <w:numPr>
          <w:ilvl w:val="0"/>
          <w:numId w:val="3"/>
        </w:numPr>
        <w:jc w:val="both"/>
        <w:rPr>
          <w:rFonts w:ascii="Cambria" w:hAnsi="Cambria" w:cs="Times New Roman"/>
          <w:b/>
          <w:bCs/>
          <w:color w:val="365F91"/>
          <w:sz w:val="28"/>
          <w:szCs w:val="28"/>
        </w:rPr>
      </w:pPr>
      <w:r w:rsidRPr="0040358F">
        <w:rPr>
          <w:rFonts w:ascii="Cambria" w:hAnsi="Cambria" w:cs="Times New Roman"/>
          <w:b/>
          <w:bCs/>
          <w:color w:val="365F91"/>
          <w:sz w:val="28"/>
          <w:szCs w:val="28"/>
        </w:rPr>
        <w:t>Les éléments qui intervienne</w:t>
      </w:r>
      <w:r w:rsidR="006956F0">
        <w:rPr>
          <w:rFonts w:ascii="Cambria" w:hAnsi="Cambria" w:cs="Times New Roman"/>
          <w:b/>
          <w:bCs/>
          <w:color w:val="365F91"/>
          <w:sz w:val="28"/>
          <w:szCs w:val="28"/>
        </w:rPr>
        <w:t>nt sur le marché réunions et évè</w:t>
      </w:r>
      <w:r w:rsidRPr="0040358F">
        <w:rPr>
          <w:rFonts w:ascii="Cambria" w:hAnsi="Cambria" w:cs="Times New Roman"/>
          <w:b/>
          <w:bCs/>
          <w:color w:val="365F91"/>
          <w:sz w:val="28"/>
          <w:szCs w:val="28"/>
        </w:rPr>
        <w:t>nements touristiques :</w:t>
      </w:r>
    </w:p>
    <w:p w:rsidR="0040358F" w:rsidRDefault="0040358F" w:rsidP="00942ACA">
      <w:pPr>
        <w:ind w:firstLine="360"/>
        <w:jc w:val="both"/>
        <w:rPr>
          <w:sz w:val="28"/>
          <w:szCs w:val="28"/>
        </w:rPr>
      </w:pPr>
      <w:r w:rsidRPr="0040358F">
        <w:rPr>
          <w:sz w:val="28"/>
          <w:szCs w:val="28"/>
        </w:rPr>
        <w:t>Dans l'organisation des grands mouvements touristiques, une technologie importante est déjà utilisée, de manière spéciale dans l'approche et l'exécution des congrès et des voyages d’</w:t>
      </w:r>
      <w:proofErr w:type="spellStart"/>
      <w:r w:rsidRPr="0040358F">
        <w:rPr>
          <w:sz w:val="28"/>
          <w:szCs w:val="28"/>
        </w:rPr>
        <w:t>incentive</w:t>
      </w:r>
      <w:proofErr w:type="spellEnd"/>
      <w:r w:rsidRPr="0040358F">
        <w:rPr>
          <w:sz w:val="28"/>
          <w:szCs w:val="28"/>
        </w:rPr>
        <w:t>. Mais quelle sera la technologie nécessaire pour un futur qui a déjà commencé ? Quelles sont les améliorations qui doivent être introduites dans les techniques actuelles?</w:t>
      </w:r>
    </w:p>
    <w:p w:rsidR="00817CF0" w:rsidRDefault="00817CF0" w:rsidP="00942ACA">
      <w:pPr>
        <w:pStyle w:val="ListParagraph"/>
        <w:numPr>
          <w:ilvl w:val="0"/>
          <w:numId w:val="17"/>
        </w:numPr>
        <w:jc w:val="both"/>
        <w:rPr>
          <w:rFonts w:ascii="Cambria" w:hAnsi="Cambria" w:cs="Times New Roman"/>
          <w:color w:val="365F91"/>
          <w:sz w:val="28"/>
          <w:szCs w:val="28"/>
          <w:u w:val="single"/>
        </w:rPr>
      </w:pPr>
      <w:r w:rsidRPr="00817CF0">
        <w:rPr>
          <w:rFonts w:ascii="Cambria" w:hAnsi="Cambria" w:cs="Times New Roman"/>
          <w:color w:val="365F91"/>
          <w:sz w:val="28"/>
          <w:szCs w:val="28"/>
          <w:u w:val="single"/>
        </w:rPr>
        <w:t>L’offre :</w:t>
      </w:r>
    </w:p>
    <w:p w:rsidR="00F65E5F" w:rsidRDefault="00F65E5F" w:rsidP="00942ACA">
      <w:pPr>
        <w:pStyle w:val="ListParagraph"/>
        <w:jc w:val="both"/>
        <w:rPr>
          <w:rFonts w:ascii="Cambria" w:hAnsi="Cambria" w:cs="Times New Roman"/>
          <w:color w:val="365F91"/>
          <w:sz w:val="28"/>
          <w:szCs w:val="28"/>
          <w:u w:val="single"/>
        </w:rPr>
      </w:pPr>
    </w:p>
    <w:p w:rsidR="00F65E5F" w:rsidRDefault="00F65E5F" w:rsidP="00942ACA">
      <w:pPr>
        <w:pStyle w:val="ListParagraph"/>
        <w:ind w:left="0" w:firstLine="720"/>
        <w:jc w:val="both"/>
        <w:rPr>
          <w:sz w:val="28"/>
          <w:szCs w:val="28"/>
        </w:rPr>
      </w:pPr>
      <w:r w:rsidRPr="00F65E5F">
        <w:rPr>
          <w:sz w:val="28"/>
          <w:szCs w:val="28"/>
        </w:rPr>
        <w:t>Le Tourisme d’Affaires est un marché qui évolue et qui tend de plus en plus à se démocratiser. Son efficacité est de plus en plus perçue par les sociétés, quelle que soit la taille de ces dernières.</w:t>
      </w:r>
      <w:r w:rsidRPr="00F65E5F">
        <w:rPr>
          <w:rFonts w:ascii="TimesNewRoman" w:hAnsi="TimesNewRoman" w:cs="TimesNewRoman"/>
          <w:sz w:val="24"/>
          <w:szCs w:val="24"/>
        </w:rPr>
        <w:t xml:space="preserve"> </w:t>
      </w:r>
      <w:r w:rsidRPr="00F65E5F">
        <w:rPr>
          <w:sz w:val="28"/>
          <w:szCs w:val="28"/>
        </w:rPr>
        <w:t>Les acteurs du Tourisme d’Affaires et les offres qu’ils mettent en place dépendent bien entendu du territoire sur lequel ils se situent.</w:t>
      </w:r>
    </w:p>
    <w:p w:rsidR="00F65E5F" w:rsidRDefault="00F65E5F" w:rsidP="00942ACA">
      <w:pPr>
        <w:pStyle w:val="ListParagraph"/>
        <w:ind w:left="0" w:firstLine="720"/>
        <w:jc w:val="both"/>
        <w:rPr>
          <w:sz w:val="28"/>
          <w:szCs w:val="28"/>
        </w:rPr>
      </w:pPr>
    </w:p>
    <w:p w:rsidR="009E36C6" w:rsidRDefault="00F65E5F" w:rsidP="00942ACA">
      <w:pPr>
        <w:pStyle w:val="ListParagraph"/>
        <w:numPr>
          <w:ilvl w:val="0"/>
          <w:numId w:val="18"/>
        </w:numPr>
        <w:ind w:left="0" w:firstLine="491"/>
        <w:jc w:val="both"/>
        <w:rPr>
          <w:sz w:val="28"/>
          <w:szCs w:val="28"/>
        </w:rPr>
      </w:pPr>
      <w:r w:rsidRPr="00F65E5F">
        <w:rPr>
          <w:rStyle w:val="Heading3Char"/>
          <w:b w:val="0"/>
          <w:bCs w:val="0"/>
        </w:rPr>
        <w:t>Les palais de congrès :</w:t>
      </w:r>
      <w:r>
        <w:rPr>
          <w:sz w:val="28"/>
          <w:szCs w:val="28"/>
        </w:rPr>
        <w:t xml:space="preserve"> ceux </w:t>
      </w:r>
      <w:r w:rsidRPr="00F65E5F">
        <w:rPr>
          <w:sz w:val="28"/>
          <w:szCs w:val="28"/>
        </w:rPr>
        <w:t>sont des bâtiments permanents, spécialement structurés pour la tenue de</w:t>
      </w:r>
      <w:r>
        <w:rPr>
          <w:sz w:val="28"/>
          <w:szCs w:val="28"/>
        </w:rPr>
        <w:t>s</w:t>
      </w:r>
      <w:r w:rsidRPr="00F65E5F">
        <w:rPr>
          <w:sz w:val="28"/>
          <w:szCs w:val="28"/>
        </w:rPr>
        <w:t xml:space="preserve"> réuni</w:t>
      </w:r>
      <w:r w:rsidR="009E36C6">
        <w:rPr>
          <w:sz w:val="28"/>
          <w:szCs w:val="28"/>
        </w:rPr>
        <w:t>ons internationales, équipés d’</w:t>
      </w:r>
      <w:r w:rsidRPr="00F65E5F">
        <w:rPr>
          <w:sz w:val="28"/>
          <w:szCs w:val="28"/>
        </w:rPr>
        <w:t>installations techniques adaptées aux exigences du congrès, pourvu</w:t>
      </w:r>
      <w:r w:rsidR="009E36C6">
        <w:rPr>
          <w:sz w:val="28"/>
          <w:szCs w:val="28"/>
        </w:rPr>
        <w:t>s</w:t>
      </w:r>
      <w:r w:rsidRPr="00F65E5F">
        <w:rPr>
          <w:sz w:val="28"/>
          <w:szCs w:val="28"/>
        </w:rPr>
        <w:t xml:space="preserve"> de services indispensables pour les nécessités </w:t>
      </w:r>
      <w:r w:rsidR="009E36C6" w:rsidRPr="00F65E5F">
        <w:rPr>
          <w:sz w:val="28"/>
          <w:szCs w:val="28"/>
        </w:rPr>
        <w:t>intellectuelles</w:t>
      </w:r>
      <w:r w:rsidRPr="00F65E5F">
        <w:rPr>
          <w:sz w:val="28"/>
          <w:szCs w:val="28"/>
        </w:rPr>
        <w:t xml:space="preserve"> et matérielles des participants, du pers</w:t>
      </w:r>
      <w:r w:rsidR="009E36C6">
        <w:rPr>
          <w:sz w:val="28"/>
          <w:szCs w:val="28"/>
        </w:rPr>
        <w:t xml:space="preserve">onnel et des organisateurs. ils </w:t>
      </w:r>
      <w:r w:rsidRPr="00F65E5F">
        <w:rPr>
          <w:sz w:val="28"/>
          <w:szCs w:val="28"/>
        </w:rPr>
        <w:t>dispose</w:t>
      </w:r>
      <w:r w:rsidR="009E36C6">
        <w:rPr>
          <w:sz w:val="28"/>
          <w:szCs w:val="28"/>
        </w:rPr>
        <w:t>nt</w:t>
      </w:r>
      <w:r w:rsidRPr="00F65E5F">
        <w:rPr>
          <w:sz w:val="28"/>
          <w:szCs w:val="28"/>
        </w:rPr>
        <w:t xml:space="preserve"> de personnel spécialisé, avec une expérience suffisante dans le cadre des réunions internationales</w:t>
      </w:r>
      <w:r w:rsidR="009E36C6">
        <w:rPr>
          <w:sz w:val="28"/>
          <w:szCs w:val="28"/>
        </w:rPr>
        <w:t>.</w:t>
      </w:r>
    </w:p>
    <w:p w:rsidR="00481B71" w:rsidRDefault="009E36C6" w:rsidP="00942ACA">
      <w:pPr>
        <w:pStyle w:val="ListParagraph"/>
        <w:numPr>
          <w:ilvl w:val="0"/>
          <w:numId w:val="18"/>
        </w:numPr>
        <w:ind w:left="0" w:firstLine="491"/>
        <w:jc w:val="both"/>
        <w:rPr>
          <w:sz w:val="28"/>
          <w:szCs w:val="28"/>
        </w:rPr>
      </w:pPr>
      <w:r w:rsidRPr="00481B71">
        <w:rPr>
          <w:rStyle w:val="Heading3Char"/>
          <w:b w:val="0"/>
          <w:bCs w:val="0"/>
        </w:rPr>
        <w:t>les enceintes de foire :</w:t>
      </w:r>
      <w:r w:rsidRPr="009E36C6">
        <w:rPr>
          <w:rFonts w:ascii="Arial" w:hAnsi="Arial"/>
          <w:color w:val="000000"/>
          <w:sz w:val="26"/>
          <w:szCs w:val="26"/>
        </w:rPr>
        <w:t xml:space="preserve"> </w:t>
      </w:r>
      <w:r>
        <w:rPr>
          <w:sz w:val="28"/>
          <w:szCs w:val="28"/>
        </w:rPr>
        <w:t>leur</w:t>
      </w:r>
      <w:r w:rsidRPr="009E36C6">
        <w:rPr>
          <w:sz w:val="28"/>
          <w:szCs w:val="28"/>
        </w:rPr>
        <w:t xml:space="preserve"> activité principale est l'organisation de foires commerciales, industrielles, touristiques, agricoles, scientifiqu</w:t>
      </w:r>
      <w:r>
        <w:rPr>
          <w:sz w:val="28"/>
          <w:szCs w:val="28"/>
        </w:rPr>
        <w:t>es… suivant la zone où ils sont installés,</w:t>
      </w:r>
      <w:r w:rsidRPr="009E36C6">
        <w:rPr>
          <w:sz w:val="28"/>
          <w:szCs w:val="28"/>
        </w:rPr>
        <w:t xml:space="preserve"> il</w:t>
      </w:r>
      <w:r>
        <w:rPr>
          <w:sz w:val="28"/>
          <w:szCs w:val="28"/>
        </w:rPr>
        <w:t>s doivent unir</w:t>
      </w:r>
      <w:r w:rsidRPr="009E36C6">
        <w:rPr>
          <w:sz w:val="28"/>
          <w:szCs w:val="28"/>
        </w:rPr>
        <w:t xml:space="preserve"> une plus grande prolifération de foires d'un secteur déterminé</w:t>
      </w:r>
      <w:r>
        <w:rPr>
          <w:sz w:val="28"/>
          <w:szCs w:val="28"/>
        </w:rPr>
        <w:t>.</w:t>
      </w:r>
    </w:p>
    <w:p w:rsidR="00481B71" w:rsidRDefault="00481B71" w:rsidP="00942ACA">
      <w:pPr>
        <w:pStyle w:val="ListParagraph"/>
        <w:numPr>
          <w:ilvl w:val="0"/>
          <w:numId w:val="18"/>
        </w:numPr>
        <w:ind w:left="0" w:firstLine="491"/>
        <w:jc w:val="both"/>
        <w:rPr>
          <w:sz w:val="28"/>
          <w:szCs w:val="28"/>
        </w:rPr>
      </w:pPr>
      <w:r w:rsidRPr="00481B71">
        <w:rPr>
          <w:rStyle w:val="Heading3Char"/>
          <w:b w:val="0"/>
          <w:bCs w:val="0"/>
        </w:rPr>
        <w:lastRenderedPageBreak/>
        <w:t>les hôtels :</w:t>
      </w:r>
      <w:r w:rsidRPr="00481B71">
        <w:rPr>
          <w:rFonts w:ascii="Arial" w:hAnsi="Arial"/>
          <w:color w:val="000000"/>
          <w:sz w:val="26"/>
          <w:szCs w:val="26"/>
        </w:rPr>
        <w:t xml:space="preserve"> </w:t>
      </w:r>
      <w:r w:rsidRPr="00481B71">
        <w:rPr>
          <w:sz w:val="28"/>
          <w:szCs w:val="28"/>
        </w:rPr>
        <w:t>en réalité</w:t>
      </w:r>
      <w:r>
        <w:rPr>
          <w:sz w:val="28"/>
          <w:szCs w:val="28"/>
        </w:rPr>
        <w:t>, l’hôtel devrait</w:t>
      </w:r>
      <w:r w:rsidRPr="00481B71">
        <w:rPr>
          <w:sz w:val="28"/>
          <w:szCs w:val="28"/>
        </w:rPr>
        <w:t xml:space="preserve"> être le premier des lieux de réunion pour l</w:t>
      </w:r>
      <w:r>
        <w:rPr>
          <w:sz w:val="28"/>
          <w:szCs w:val="28"/>
        </w:rPr>
        <w:t>es événements touristiques et du fait il constitue</w:t>
      </w:r>
      <w:r w:rsidRPr="00481B71">
        <w:rPr>
          <w:sz w:val="28"/>
          <w:szCs w:val="28"/>
        </w:rPr>
        <w:t xml:space="preserve"> </w:t>
      </w:r>
      <w:r>
        <w:rPr>
          <w:sz w:val="28"/>
          <w:szCs w:val="28"/>
        </w:rPr>
        <w:t>l’</w:t>
      </w:r>
      <w:r w:rsidRPr="00481B71">
        <w:rPr>
          <w:sz w:val="28"/>
          <w:szCs w:val="28"/>
        </w:rPr>
        <w:t xml:space="preserve">un des sièges </w:t>
      </w:r>
      <w:r>
        <w:rPr>
          <w:sz w:val="28"/>
          <w:szCs w:val="28"/>
        </w:rPr>
        <w:t>les plus importants. S</w:t>
      </w:r>
      <w:r w:rsidRPr="00481B71">
        <w:rPr>
          <w:sz w:val="28"/>
          <w:szCs w:val="28"/>
        </w:rPr>
        <w:t>ans aucun doute l'industrie touristique s'appuie fondamentalement</w:t>
      </w:r>
      <w:r>
        <w:rPr>
          <w:sz w:val="28"/>
          <w:szCs w:val="28"/>
        </w:rPr>
        <w:t xml:space="preserve"> sur</w:t>
      </w:r>
      <w:r w:rsidRPr="00481B71">
        <w:rPr>
          <w:sz w:val="28"/>
          <w:szCs w:val="28"/>
        </w:rPr>
        <w:t xml:space="preserve"> l'industrie hôtelière, son développement signifie le envol de la zone dans le </w:t>
      </w:r>
      <w:r>
        <w:rPr>
          <w:sz w:val="28"/>
          <w:szCs w:val="28"/>
        </w:rPr>
        <w:t>secteur touristique, évidemment</w:t>
      </w:r>
      <w:r w:rsidRPr="00481B71">
        <w:rPr>
          <w:sz w:val="28"/>
          <w:szCs w:val="28"/>
        </w:rPr>
        <w:t xml:space="preserve"> sans in</w:t>
      </w:r>
      <w:r>
        <w:rPr>
          <w:sz w:val="28"/>
          <w:szCs w:val="28"/>
        </w:rPr>
        <w:t>dustrie hôtelière sans " lits</w:t>
      </w:r>
      <w:r w:rsidRPr="00481B71">
        <w:rPr>
          <w:sz w:val="28"/>
          <w:szCs w:val="28"/>
        </w:rPr>
        <w:t xml:space="preserve">" ; </w:t>
      </w:r>
      <w:r>
        <w:rPr>
          <w:sz w:val="28"/>
          <w:szCs w:val="28"/>
        </w:rPr>
        <w:t>on ne peut avoir un développement</w:t>
      </w:r>
      <w:r w:rsidRPr="00481B71">
        <w:rPr>
          <w:sz w:val="28"/>
          <w:szCs w:val="28"/>
        </w:rPr>
        <w:t xml:space="preserve"> </w:t>
      </w:r>
      <w:r>
        <w:rPr>
          <w:sz w:val="28"/>
          <w:szCs w:val="28"/>
        </w:rPr>
        <w:t>d’aucun type</w:t>
      </w:r>
      <w:r w:rsidRPr="00481B71">
        <w:rPr>
          <w:sz w:val="28"/>
          <w:szCs w:val="28"/>
        </w:rPr>
        <w:t xml:space="preserve"> de tourisme, et dans le tourisme </w:t>
      </w:r>
      <w:r>
        <w:rPr>
          <w:sz w:val="28"/>
          <w:szCs w:val="28"/>
        </w:rPr>
        <w:t>d’affaires</w:t>
      </w:r>
      <w:r w:rsidRPr="00481B71">
        <w:rPr>
          <w:sz w:val="28"/>
          <w:szCs w:val="28"/>
        </w:rPr>
        <w:t xml:space="preserve"> touristiques en outre</w:t>
      </w:r>
      <w:r>
        <w:rPr>
          <w:sz w:val="28"/>
          <w:szCs w:val="28"/>
        </w:rPr>
        <w:t>, ces</w:t>
      </w:r>
      <w:r w:rsidRPr="00481B71">
        <w:rPr>
          <w:sz w:val="28"/>
          <w:szCs w:val="28"/>
        </w:rPr>
        <w:t xml:space="preserve"> </w:t>
      </w:r>
      <w:r>
        <w:rPr>
          <w:sz w:val="28"/>
          <w:szCs w:val="28"/>
        </w:rPr>
        <w:t xml:space="preserve">"lits" </w:t>
      </w:r>
      <w:r w:rsidRPr="00481B71">
        <w:rPr>
          <w:sz w:val="28"/>
          <w:szCs w:val="28"/>
        </w:rPr>
        <w:t xml:space="preserve">doivent être d'une grande </w:t>
      </w:r>
      <w:r>
        <w:rPr>
          <w:sz w:val="28"/>
          <w:szCs w:val="28"/>
        </w:rPr>
        <w:t>catégorie. P</w:t>
      </w:r>
      <w:r w:rsidRPr="00481B71">
        <w:rPr>
          <w:sz w:val="28"/>
          <w:szCs w:val="28"/>
        </w:rPr>
        <w:t>our parvenir à recu</w:t>
      </w:r>
      <w:r>
        <w:rPr>
          <w:sz w:val="28"/>
          <w:szCs w:val="28"/>
        </w:rPr>
        <w:t xml:space="preserve">eillir un congrès international </w:t>
      </w:r>
      <w:r w:rsidRPr="00481B71">
        <w:rPr>
          <w:sz w:val="28"/>
          <w:szCs w:val="28"/>
        </w:rPr>
        <w:t xml:space="preserve">on n'accepte </w:t>
      </w:r>
      <w:r>
        <w:rPr>
          <w:sz w:val="28"/>
          <w:szCs w:val="28"/>
        </w:rPr>
        <w:t>pas une catégorie inférieure à</w:t>
      </w:r>
      <w:r w:rsidRPr="00481B71">
        <w:rPr>
          <w:sz w:val="28"/>
          <w:szCs w:val="28"/>
        </w:rPr>
        <w:t xml:space="preserve"> trois étoiles et avec un haut niveau de qualité.</w:t>
      </w:r>
    </w:p>
    <w:p w:rsidR="00495B8B" w:rsidRDefault="00481B71" w:rsidP="00942ACA">
      <w:pPr>
        <w:pStyle w:val="ListParagraph"/>
        <w:numPr>
          <w:ilvl w:val="0"/>
          <w:numId w:val="18"/>
        </w:numPr>
        <w:ind w:left="0" w:firstLine="491"/>
        <w:jc w:val="both"/>
        <w:rPr>
          <w:sz w:val="28"/>
          <w:szCs w:val="28"/>
        </w:rPr>
      </w:pPr>
      <w:r>
        <w:rPr>
          <w:rStyle w:val="Heading3Char"/>
          <w:b w:val="0"/>
          <w:bCs w:val="0"/>
        </w:rPr>
        <w:t>Le transport :</w:t>
      </w:r>
      <w:r>
        <w:rPr>
          <w:sz w:val="28"/>
          <w:szCs w:val="28"/>
        </w:rPr>
        <w:t xml:space="preserve"> </w:t>
      </w:r>
      <w:r w:rsidR="0040358F" w:rsidRPr="00481B71">
        <w:rPr>
          <w:sz w:val="28"/>
          <w:szCs w:val="28"/>
        </w:rPr>
        <w:t xml:space="preserve">Les améliorations dans le transport ont été la cause principale génératrice de l'expansion énorme du tourisme et l'introduction, il y a 30 ans, des moteurs à réaction des voyages de longue distance. Ceci nous le savons tous, mais il convient de le rappeler, comme indicatif d'autres possibles évolutions. Nous n’allons voir les différences substantielles ni dans la vitesse ni dans la capacité des avions pendant une autre génération, mais les coûts vont diminuer en termes réels grâce aux améliorations dans la productivité. D'autre part, il est nécessaire d'améliorer les aéroports (en incluant l'accès à ces derniers depuis les villes), les démarches d'embarquement et de débarquement, les conditions d'attente….puisque la demande ne supporterait pas indéfiniment l'actuel niveau de congestion. Le service à bord aussi doit améliorer : davantage de confort dans les sièges, davantage de qualité dans les repas et davantage de reconnaissance des </w:t>
      </w:r>
      <w:r w:rsidR="00495B8B">
        <w:rPr>
          <w:sz w:val="28"/>
          <w:szCs w:val="28"/>
        </w:rPr>
        <w:t>droits des passagers.</w:t>
      </w:r>
    </w:p>
    <w:p w:rsidR="00495B8B" w:rsidRDefault="00495B8B" w:rsidP="00942ACA">
      <w:pPr>
        <w:pStyle w:val="ListParagraph"/>
        <w:numPr>
          <w:ilvl w:val="0"/>
          <w:numId w:val="18"/>
        </w:numPr>
        <w:ind w:left="0" w:firstLine="491"/>
        <w:jc w:val="both"/>
        <w:rPr>
          <w:sz w:val="28"/>
          <w:szCs w:val="28"/>
        </w:rPr>
      </w:pPr>
      <w:r>
        <w:rPr>
          <w:rStyle w:val="Heading3Char"/>
          <w:b w:val="0"/>
          <w:bCs w:val="0"/>
        </w:rPr>
        <w:t>Les relations humaines :</w:t>
      </w:r>
      <w:r>
        <w:rPr>
          <w:sz w:val="28"/>
          <w:szCs w:val="28"/>
        </w:rPr>
        <w:t xml:space="preserve"> l</w:t>
      </w:r>
      <w:r w:rsidR="0040358F" w:rsidRPr="00495B8B">
        <w:rPr>
          <w:sz w:val="28"/>
          <w:szCs w:val="28"/>
        </w:rPr>
        <w:t>e progrès sera encore plus spectaculaire dans le</w:t>
      </w:r>
      <w:r>
        <w:rPr>
          <w:sz w:val="28"/>
          <w:szCs w:val="28"/>
        </w:rPr>
        <w:t xml:space="preserve"> cadre des relations humaines. U</w:t>
      </w:r>
      <w:r w:rsidR="0040358F" w:rsidRPr="00495B8B">
        <w:rPr>
          <w:sz w:val="28"/>
          <w:szCs w:val="28"/>
        </w:rPr>
        <w:t>n accueil chaleureux, le sourire, la disponibilité du service, en somme, c’est le résultat d'un grand effort dans le processus de formation et réintégration du personnel d'hôtellerie et de tous le</w:t>
      </w:r>
      <w:r>
        <w:rPr>
          <w:sz w:val="28"/>
          <w:szCs w:val="28"/>
        </w:rPr>
        <w:t>s services rendus au voyageur. C</w:t>
      </w:r>
      <w:r w:rsidR="0040358F" w:rsidRPr="00495B8B">
        <w:rPr>
          <w:sz w:val="28"/>
          <w:szCs w:val="28"/>
        </w:rPr>
        <w:t>e contact humain est noté particulièrement dans l'art de la cuisine et de la présentation des aliments, le consommateur espère trouver une bonne qualité dans  les repas. Dans l'ensemble, il existe un plus haut degré de raffinement parce que le client est devenu plus conscient en matière de gastronomie.</w:t>
      </w:r>
    </w:p>
    <w:p w:rsidR="0040358F" w:rsidRPr="00495B8B" w:rsidRDefault="00495B8B" w:rsidP="00942ACA">
      <w:pPr>
        <w:pStyle w:val="ListParagraph"/>
        <w:numPr>
          <w:ilvl w:val="0"/>
          <w:numId w:val="18"/>
        </w:numPr>
        <w:ind w:left="0" w:firstLine="491"/>
        <w:jc w:val="both"/>
        <w:rPr>
          <w:sz w:val="28"/>
          <w:szCs w:val="28"/>
        </w:rPr>
      </w:pPr>
      <w:r>
        <w:rPr>
          <w:rStyle w:val="Heading3Char"/>
          <w:b w:val="0"/>
          <w:bCs w:val="0"/>
        </w:rPr>
        <w:t>Autres offres :</w:t>
      </w:r>
      <w:r>
        <w:rPr>
          <w:sz w:val="28"/>
          <w:szCs w:val="28"/>
        </w:rPr>
        <w:t xml:space="preserve"> </w:t>
      </w:r>
      <w:r w:rsidR="0040358F" w:rsidRPr="00495B8B">
        <w:rPr>
          <w:sz w:val="28"/>
          <w:szCs w:val="28"/>
        </w:rPr>
        <w:t>Par ailleurs, dans le domaine des divertissements, une réponse accomplie doit être donnée suite aux nouveaux désirs générés par les technologies modernes. Les parcs d’attraction attirent une masse de voyageurs de plus en plus importante.</w:t>
      </w:r>
      <w:r>
        <w:rPr>
          <w:sz w:val="28"/>
          <w:szCs w:val="28"/>
        </w:rPr>
        <w:t xml:space="preserve"> L</w:t>
      </w:r>
      <w:r w:rsidR="0040358F" w:rsidRPr="00495B8B">
        <w:rPr>
          <w:sz w:val="28"/>
          <w:szCs w:val="28"/>
        </w:rPr>
        <w:t>a présentation des activités culturelles sera aussi différente. Les lieux historiques passent de simples témoignages ruineux du passé à des attractions vives.</w:t>
      </w:r>
    </w:p>
    <w:p w:rsidR="005E7614" w:rsidRDefault="0040358F" w:rsidP="00942ACA">
      <w:pPr>
        <w:ind w:firstLine="360"/>
        <w:jc w:val="both"/>
        <w:rPr>
          <w:sz w:val="28"/>
          <w:szCs w:val="28"/>
        </w:rPr>
      </w:pPr>
      <w:r w:rsidRPr="0040358F">
        <w:rPr>
          <w:sz w:val="28"/>
          <w:szCs w:val="28"/>
        </w:rPr>
        <w:lastRenderedPageBreak/>
        <w:t>Ceux seront des moyens professionnels hautement qualifiés nécessaires pour surprendre et satisfaire le participant à un voyage d’</w:t>
      </w:r>
      <w:proofErr w:type="spellStart"/>
      <w:r w:rsidRPr="0040358F">
        <w:rPr>
          <w:sz w:val="28"/>
          <w:szCs w:val="28"/>
        </w:rPr>
        <w:t>incentive</w:t>
      </w:r>
      <w:proofErr w:type="spellEnd"/>
      <w:r w:rsidRPr="0040358F">
        <w:rPr>
          <w:sz w:val="28"/>
          <w:szCs w:val="28"/>
        </w:rPr>
        <w:t xml:space="preserve"> ou un congrès, qui est déjà ; dans sa vie quotidienne ; soumis à l'influence fascinante de la télévision. L'animation exigera donc des professionnels plus éveillés, plus imaginatifs. Cela peut être affirmé, parce qu'il est certain que dans le monde du tourisme la moitié de ce que nous éprouvons maintenant n’existait pas il y a trente ans, et par conséquent, il sera probablement aussi certain, que la moitié de ce qui sera expérimenté, dans 15 an</w:t>
      </w:r>
      <w:r>
        <w:rPr>
          <w:sz w:val="28"/>
          <w:szCs w:val="28"/>
        </w:rPr>
        <w:t>s</w:t>
      </w:r>
      <w:r w:rsidRPr="0040358F">
        <w:rPr>
          <w:sz w:val="28"/>
          <w:szCs w:val="28"/>
        </w:rPr>
        <w:t>, n’est toujours pas disponible ou même inventé.</w:t>
      </w:r>
    </w:p>
    <w:p w:rsidR="006956F0" w:rsidRPr="006956F0" w:rsidRDefault="006956F0" w:rsidP="00942ACA">
      <w:pPr>
        <w:pStyle w:val="ListParagraph"/>
        <w:numPr>
          <w:ilvl w:val="0"/>
          <w:numId w:val="17"/>
        </w:numPr>
        <w:jc w:val="both"/>
        <w:rPr>
          <w:sz w:val="28"/>
          <w:szCs w:val="28"/>
        </w:rPr>
      </w:pPr>
      <w:r w:rsidRPr="006956F0">
        <w:rPr>
          <w:rFonts w:ascii="Cambria" w:hAnsi="Cambria" w:cs="Times New Roman"/>
          <w:color w:val="365F91"/>
          <w:sz w:val="28"/>
          <w:szCs w:val="28"/>
          <w:u w:val="single"/>
        </w:rPr>
        <w:t xml:space="preserve">La concurrence internationale : </w:t>
      </w:r>
    </w:p>
    <w:p w:rsidR="006956F0" w:rsidRDefault="006956F0" w:rsidP="00942ACA">
      <w:pPr>
        <w:shd w:val="clear" w:color="auto" w:fill="FFFFFF"/>
        <w:spacing w:line="288" w:lineRule="atLeast"/>
        <w:ind w:firstLine="708"/>
        <w:jc w:val="both"/>
        <w:rPr>
          <w:sz w:val="28"/>
          <w:szCs w:val="28"/>
        </w:rPr>
      </w:pPr>
      <w:r>
        <w:rPr>
          <w:sz w:val="28"/>
          <w:szCs w:val="28"/>
        </w:rPr>
        <w:t>L</w:t>
      </w:r>
      <w:r w:rsidRPr="006956F0">
        <w:rPr>
          <w:sz w:val="28"/>
          <w:szCs w:val="28"/>
        </w:rPr>
        <w:t>a création de tout</w:t>
      </w:r>
      <w:r w:rsidR="0036598A">
        <w:rPr>
          <w:sz w:val="28"/>
          <w:szCs w:val="28"/>
        </w:rPr>
        <w:t>e</w:t>
      </w:r>
      <w:r w:rsidRPr="006956F0">
        <w:rPr>
          <w:sz w:val="28"/>
          <w:szCs w:val="28"/>
        </w:rPr>
        <w:t xml:space="preserve"> destin</w:t>
      </w:r>
      <w:r w:rsidR="0036598A">
        <w:rPr>
          <w:sz w:val="28"/>
          <w:szCs w:val="28"/>
        </w:rPr>
        <w:t xml:space="preserve">ation </w:t>
      </w:r>
      <w:r w:rsidRPr="006956F0">
        <w:rPr>
          <w:sz w:val="28"/>
          <w:szCs w:val="28"/>
        </w:rPr>
        <w:t xml:space="preserve">touristique implique </w:t>
      </w:r>
      <w:r w:rsidR="0036598A">
        <w:rPr>
          <w:sz w:val="28"/>
          <w:szCs w:val="28"/>
        </w:rPr>
        <w:t xml:space="preserve">une </w:t>
      </w:r>
      <w:r w:rsidRPr="006956F0">
        <w:rPr>
          <w:sz w:val="28"/>
          <w:szCs w:val="28"/>
        </w:rPr>
        <w:t>infrastruc</w:t>
      </w:r>
      <w:r w:rsidR="0036598A">
        <w:rPr>
          <w:sz w:val="28"/>
          <w:szCs w:val="28"/>
        </w:rPr>
        <w:t>ture minime</w:t>
      </w:r>
      <w:r w:rsidRPr="006956F0">
        <w:rPr>
          <w:sz w:val="28"/>
          <w:szCs w:val="28"/>
        </w:rPr>
        <w:t xml:space="preserve"> de logement et r</w:t>
      </w:r>
      <w:r w:rsidR="0036598A">
        <w:rPr>
          <w:sz w:val="28"/>
          <w:szCs w:val="28"/>
        </w:rPr>
        <w:t>estauration pour être compétitive</w:t>
      </w:r>
      <w:r w:rsidRPr="006956F0">
        <w:rPr>
          <w:sz w:val="28"/>
          <w:szCs w:val="28"/>
        </w:rPr>
        <w:t>, dans le cas d</w:t>
      </w:r>
      <w:r w:rsidR="0036598A">
        <w:rPr>
          <w:sz w:val="28"/>
          <w:szCs w:val="28"/>
        </w:rPr>
        <w:t>’</w:t>
      </w:r>
      <w:r w:rsidRPr="006956F0">
        <w:rPr>
          <w:sz w:val="28"/>
          <w:szCs w:val="28"/>
        </w:rPr>
        <w:t>u</w:t>
      </w:r>
      <w:r w:rsidR="0036598A">
        <w:rPr>
          <w:sz w:val="28"/>
          <w:szCs w:val="28"/>
        </w:rPr>
        <w:t>ne</w:t>
      </w:r>
      <w:r w:rsidRPr="006956F0">
        <w:rPr>
          <w:sz w:val="28"/>
          <w:szCs w:val="28"/>
        </w:rPr>
        <w:t xml:space="preserve"> destin</w:t>
      </w:r>
      <w:r w:rsidR="0036598A">
        <w:rPr>
          <w:sz w:val="28"/>
          <w:szCs w:val="28"/>
        </w:rPr>
        <w:t>ation</w:t>
      </w:r>
      <w:r w:rsidRPr="006956F0">
        <w:rPr>
          <w:sz w:val="28"/>
          <w:szCs w:val="28"/>
        </w:rPr>
        <w:t xml:space="preserve"> de réunions, </w:t>
      </w:r>
      <w:r w:rsidR="0036598A">
        <w:rPr>
          <w:sz w:val="28"/>
          <w:szCs w:val="28"/>
        </w:rPr>
        <w:t xml:space="preserve">elle </w:t>
      </w:r>
      <w:r w:rsidRPr="006956F0">
        <w:rPr>
          <w:sz w:val="28"/>
          <w:szCs w:val="28"/>
        </w:rPr>
        <w:t xml:space="preserve">se base </w:t>
      </w:r>
      <w:r w:rsidR="0036598A">
        <w:rPr>
          <w:sz w:val="28"/>
          <w:szCs w:val="28"/>
        </w:rPr>
        <w:t xml:space="preserve">sur </w:t>
      </w:r>
      <w:r w:rsidRPr="006956F0">
        <w:rPr>
          <w:sz w:val="28"/>
          <w:szCs w:val="28"/>
        </w:rPr>
        <w:t>une infrast</w:t>
      </w:r>
      <w:r w:rsidR="0036598A">
        <w:rPr>
          <w:sz w:val="28"/>
          <w:szCs w:val="28"/>
        </w:rPr>
        <w:t xml:space="preserve">ructure qui existe déjà mais </w:t>
      </w:r>
      <w:r w:rsidRPr="006956F0">
        <w:rPr>
          <w:sz w:val="28"/>
          <w:szCs w:val="28"/>
        </w:rPr>
        <w:t xml:space="preserve">il est nécessaire de </w:t>
      </w:r>
      <w:r w:rsidR="0036598A">
        <w:rPr>
          <w:sz w:val="28"/>
          <w:szCs w:val="28"/>
        </w:rPr>
        <w:t xml:space="preserve">la </w:t>
      </w:r>
      <w:r w:rsidRPr="006956F0">
        <w:rPr>
          <w:sz w:val="28"/>
          <w:szCs w:val="28"/>
        </w:rPr>
        <w:t>rel</w:t>
      </w:r>
      <w:r w:rsidR="0036598A">
        <w:rPr>
          <w:sz w:val="28"/>
          <w:szCs w:val="28"/>
        </w:rPr>
        <w:t>ier à ce type de marché tan</w:t>
      </w:r>
      <w:r w:rsidRPr="006956F0">
        <w:rPr>
          <w:sz w:val="28"/>
          <w:szCs w:val="28"/>
        </w:rPr>
        <w:t xml:space="preserve">t exigeant. </w:t>
      </w:r>
      <w:r w:rsidR="0036598A">
        <w:rPr>
          <w:sz w:val="28"/>
          <w:szCs w:val="28"/>
        </w:rPr>
        <w:t xml:space="preserve">Une fois l’analyse de la capacité de la ville et de ses facilités pour célébrer des événements touristiques et de congrès est </w:t>
      </w:r>
      <w:r w:rsidR="0036598A" w:rsidRPr="006956F0">
        <w:rPr>
          <w:sz w:val="28"/>
          <w:szCs w:val="28"/>
        </w:rPr>
        <w:t>effectu</w:t>
      </w:r>
      <w:r w:rsidR="0036598A">
        <w:rPr>
          <w:sz w:val="28"/>
          <w:szCs w:val="28"/>
        </w:rPr>
        <w:t>ée</w:t>
      </w:r>
      <w:r w:rsidRPr="006956F0">
        <w:rPr>
          <w:sz w:val="28"/>
          <w:szCs w:val="28"/>
        </w:rPr>
        <w:t xml:space="preserve">, la comparaison avec les </w:t>
      </w:r>
      <w:r w:rsidR="0036598A">
        <w:rPr>
          <w:sz w:val="28"/>
          <w:szCs w:val="28"/>
        </w:rPr>
        <w:t xml:space="preserve">autres </w:t>
      </w:r>
      <w:r w:rsidRPr="006956F0">
        <w:rPr>
          <w:sz w:val="28"/>
          <w:szCs w:val="28"/>
        </w:rPr>
        <w:t>destin</w:t>
      </w:r>
      <w:r w:rsidR="0036598A">
        <w:rPr>
          <w:sz w:val="28"/>
          <w:szCs w:val="28"/>
        </w:rPr>
        <w:t>ations nous donnera</w:t>
      </w:r>
      <w:r w:rsidRPr="006956F0">
        <w:rPr>
          <w:sz w:val="28"/>
          <w:szCs w:val="28"/>
        </w:rPr>
        <w:t xml:space="preserve"> la référence de la </w:t>
      </w:r>
      <w:r w:rsidR="0036598A">
        <w:rPr>
          <w:sz w:val="28"/>
          <w:szCs w:val="28"/>
        </w:rPr>
        <w:t>position qui peut être occupée dans</w:t>
      </w:r>
      <w:r w:rsidRPr="006956F0">
        <w:rPr>
          <w:sz w:val="28"/>
          <w:szCs w:val="28"/>
        </w:rPr>
        <w:t xml:space="preserve"> ce marché.</w:t>
      </w:r>
    </w:p>
    <w:p w:rsidR="008E2AAE" w:rsidRDefault="008E2AAE" w:rsidP="00942ACA">
      <w:pPr>
        <w:shd w:val="clear" w:color="auto" w:fill="FFFFFF"/>
        <w:spacing w:line="288" w:lineRule="atLeast"/>
        <w:ind w:firstLine="708"/>
        <w:jc w:val="both"/>
        <w:rPr>
          <w:sz w:val="28"/>
          <w:szCs w:val="28"/>
        </w:rPr>
      </w:pPr>
      <w:r>
        <w:rPr>
          <w:sz w:val="28"/>
          <w:szCs w:val="28"/>
        </w:rPr>
        <w:t>Aussi, il faut viser l’appartenance</w:t>
      </w:r>
      <w:r w:rsidRPr="008E2AAE">
        <w:rPr>
          <w:sz w:val="28"/>
          <w:szCs w:val="28"/>
        </w:rPr>
        <w:t xml:space="preserve"> à différentes associations nationales et internationales e</w:t>
      </w:r>
      <w:r>
        <w:rPr>
          <w:sz w:val="28"/>
          <w:szCs w:val="28"/>
        </w:rPr>
        <w:t>t la coopération avec d'autres Convention B</w:t>
      </w:r>
      <w:r w:rsidRPr="008E2AAE">
        <w:rPr>
          <w:sz w:val="28"/>
          <w:szCs w:val="28"/>
        </w:rPr>
        <w:t>ureau au niveau régional, national ou international</w:t>
      </w:r>
      <w:r>
        <w:rPr>
          <w:sz w:val="28"/>
          <w:szCs w:val="28"/>
        </w:rPr>
        <w:t xml:space="preserve"> pour pouvoir affronter la concurrence mondiale.</w:t>
      </w:r>
      <w:r w:rsidR="005F25A1">
        <w:rPr>
          <w:sz w:val="28"/>
          <w:szCs w:val="28"/>
        </w:rPr>
        <w:t xml:space="preserve"> Aussi l</w:t>
      </w:r>
      <w:r w:rsidRPr="008E2AAE">
        <w:rPr>
          <w:sz w:val="28"/>
          <w:szCs w:val="28"/>
        </w:rPr>
        <w:t xml:space="preserve">es congrès tenus dans chacune des destinations, </w:t>
      </w:r>
      <w:r w:rsidR="005F25A1">
        <w:rPr>
          <w:sz w:val="28"/>
          <w:szCs w:val="28"/>
        </w:rPr>
        <w:t>constituent une importante source d'</w:t>
      </w:r>
      <w:r w:rsidRPr="008E2AAE">
        <w:rPr>
          <w:sz w:val="28"/>
          <w:szCs w:val="28"/>
        </w:rPr>
        <w:t>information pour le ca</w:t>
      </w:r>
      <w:r w:rsidR="005F25A1">
        <w:rPr>
          <w:sz w:val="28"/>
          <w:szCs w:val="28"/>
        </w:rPr>
        <w:t>ptage de réunions. L</w:t>
      </w:r>
      <w:r w:rsidRPr="008E2AAE">
        <w:rPr>
          <w:sz w:val="28"/>
          <w:szCs w:val="28"/>
        </w:rPr>
        <w:t>e travail de</w:t>
      </w:r>
      <w:r w:rsidR="005F25A1">
        <w:rPr>
          <w:sz w:val="28"/>
          <w:szCs w:val="28"/>
        </w:rPr>
        <w:t xml:space="preserve"> manier cette information par une Convention B</w:t>
      </w:r>
      <w:r w:rsidRPr="008E2AAE">
        <w:rPr>
          <w:sz w:val="28"/>
          <w:szCs w:val="28"/>
        </w:rPr>
        <w:t>ureau et identifier le contact national et local doit être une priorité et il est normalement le plus effectif</w:t>
      </w:r>
      <w:r w:rsidR="005F25A1">
        <w:rPr>
          <w:sz w:val="28"/>
          <w:szCs w:val="28"/>
        </w:rPr>
        <w:t>.</w:t>
      </w:r>
    </w:p>
    <w:p w:rsidR="00993FF1" w:rsidRDefault="00993FF1" w:rsidP="00942ACA">
      <w:pPr>
        <w:shd w:val="clear" w:color="auto" w:fill="FFFFFF"/>
        <w:spacing w:line="288" w:lineRule="atLeast"/>
        <w:ind w:firstLine="708"/>
        <w:jc w:val="both"/>
        <w:rPr>
          <w:sz w:val="28"/>
          <w:szCs w:val="28"/>
        </w:rPr>
      </w:pPr>
      <w:r w:rsidRPr="00993FF1">
        <w:rPr>
          <w:sz w:val="28"/>
          <w:szCs w:val="28"/>
        </w:rPr>
        <w:t xml:space="preserve">Il est possible de classer les marchés internationaux directement concernés par l’activité </w:t>
      </w:r>
      <w:r w:rsidRPr="00993FF1">
        <w:rPr>
          <w:b/>
          <w:bCs/>
          <w:sz w:val="28"/>
          <w:szCs w:val="28"/>
        </w:rPr>
        <w:t xml:space="preserve">« </w:t>
      </w:r>
      <w:r w:rsidRPr="00993FF1">
        <w:rPr>
          <w:sz w:val="28"/>
          <w:szCs w:val="28"/>
        </w:rPr>
        <w:t>affaires</w:t>
      </w:r>
      <w:r w:rsidRPr="00993FF1">
        <w:rPr>
          <w:b/>
          <w:bCs/>
          <w:sz w:val="28"/>
          <w:szCs w:val="28"/>
        </w:rPr>
        <w:t xml:space="preserve"> »</w:t>
      </w:r>
      <w:r w:rsidRPr="00993FF1">
        <w:rPr>
          <w:sz w:val="28"/>
          <w:szCs w:val="28"/>
        </w:rPr>
        <w:t xml:space="preserve"> par ordre d’importance. Ceci est essentiel pour évaluer l’importance des actions de promotion à mener pour vendre la destination chez les professionnels internationaux du tourisme d’affaires, et cela permet également d’adapter des outils de promotion différenciés selon les pays concernés.</w:t>
      </w:r>
    </w:p>
    <w:p w:rsidR="00FF42F9" w:rsidRPr="00FF42F9" w:rsidRDefault="00FF42F9" w:rsidP="00942ACA">
      <w:pPr>
        <w:shd w:val="clear" w:color="auto" w:fill="FFFFFF"/>
        <w:spacing w:line="288" w:lineRule="atLeast"/>
        <w:ind w:firstLine="708"/>
        <w:jc w:val="both"/>
        <w:rPr>
          <w:sz w:val="28"/>
          <w:szCs w:val="28"/>
        </w:rPr>
      </w:pPr>
      <w:r w:rsidRPr="00FF42F9">
        <w:rPr>
          <w:sz w:val="28"/>
          <w:szCs w:val="28"/>
        </w:rPr>
        <w:t>L’Europe est depuis quelques années le premier continent où sont organisées des réunions internationales, même si les Etats-Unis se maintiennent à la tête du classement.</w:t>
      </w:r>
      <w:r>
        <w:rPr>
          <w:sz w:val="28"/>
          <w:szCs w:val="28"/>
        </w:rPr>
        <w:t xml:space="preserve"> </w:t>
      </w:r>
      <w:r w:rsidRPr="00FF42F9">
        <w:rPr>
          <w:sz w:val="28"/>
          <w:szCs w:val="28"/>
        </w:rPr>
        <w:t>Ceci implique que cer</w:t>
      </w:r>
      <w:r>
        <w:rPr>
          <w:sz w:val="28"/>
          <w:szCs w:val="28"/>
        </w:rPr>
        <w:t>tains des marchés de proximité</w:t>
      </w:r>
      <w:r w:rsidRPr="00FF42F9">
        <w:rPr>
          <w:sz w:val="28"/>
          <w:szCs w:val="28"/>
        </w:rPr>
        <w:t>, se retrouvent également être des concurrents.</w:t>
      </w:r>
    </w:p>
    <w:p w:rsidR="00FF42F9" w:rsidRDefault="00FF42F9" w:rsidP="00942ACA">
      <w:pPr>
        <w:shd w:val="clear" w:color="auto" w:fill="FFFFFF"/>
        <w:spacing w:line="288" w:lineRule="atLeast"/>
        <w:ind w:firstLine="708"/>
        <w:jc w:val="both"/>
        <w:rPr>
          <w:sz w:val="28"/>
          <w:szCs w:val="28"/>
        </w:rPr>
      </w:pPr>
      <w:r w:rsidRPr="00FF42F9">
        <w:rPr>
          <w:sz w:val="28"/>
          <w:szCs w:val="28"/>
        </w:rPr>
        <w:t xml:space="preserve">Dans le secteur des congrès, </w:t>
      </w:r>
      <w:smartTag w:uri="urn:schemas-microsoft-com:office:smarttags" w:element="PersonName">
        <w:smartTagPr>
          <w:attr w:name="ProductID" w:val="la France"/>
        </w:smartTagPr>
        <w:r>
          <w:rPr>
            <w:sz w:val="28"/>
            <w:szCs w:val="28"/>
          </w:rPr>
          <w:t>la France</w:t>
        </w:r>
      </w:smartTag>
      <w:r>
        <w:rPr>
          <w:sz w:val="28"/>
          <w:szCs w:val="28"/>
        </w:rPr>
        <w:t xml:space="preserve">, </w:t>
      </w:r>
      <w:smartTag w:uri="urn:schemas-microsoft-com:office:smarttags" w:element="PersonName">
        <w:smartTagPr>
          <w:attr w:name="ProductID" w:val="la Grande-Bretagne"/>
        </w:smartTagPr>
        <w:r w:rsidRPr="00FF42F9">
          <w:rPr>
            <w:sz w:val="28"/>
            <w:szCs w:val="28"/>
          </w:rPr>
          <w:t>la Grande-Bretagne</w:t>
        </w:r>
      </w:smartTag>
      <w:r w:rsidRPr="00FF42F9">
        <w:rPr>
          <w:sz w:val="28"/>
          <w:szCs w:val="28"/>
        </w:rPr>
        <w:t xml:space="preserve">, l’Espagne et l’Autriche sont de très sérieux concurrents. De plus, en termes de destinations, certaines villes gagnent des parts de marché et viennent ainsi concurrencer directement les principales destinations françaises. C’est le cas de Sydney, ou encore des villes comme Edimbourg, Prague, des destinations comme l’Asie qui sont de plus en plus à la mode et qui en profitent pour développer leur offre </w:t>
      </w:r>
      <w:r w:rsidRPr="00FF42F9">
        <w:rPr>
          <w:sz w:val="28"/>
          <w:szCs w:val="28"/>
        </w:rPr>
        <w:lastRenderedPageBreak/>
        <w:t>d’affaires.</w:t>
      </w:r>
      <w:r>
        <w:rPr>
          <w:sz w:val="28"/>
          <w:szCs w:val="28"/>
        </w:rPr>
        <w:t xml:space="preserve"> </w:t>
      </w:r>
      <w:r w:rsidRPr="00FF42F9">
        <w:rPr>
          <w:sz w:val="28"/>
          <w:szCs w:val="28"/>
        </w:rPr>
        <w:t>L’Allemagne qui traditionnellement a toujours développé le secteur des salons, reste le principal concurrent dans ce domaine</w:t>
      </w:r>
      <w:r>
        <w:rPr>
          <w:sz w:val="28"/>
          <w:szCs w:val="28"/>
        </w:rPr>
        <w:t xml:space="preserve"> aussi</w:t>
      </w:r>
      <w:r w:rsidRPr="00FF42F9">
        <w:rPr>
          <w:sz w:val="28"/>
          <w:szCs w:val="28"/>
        </w:rPr>
        <w:t>.</w:t>
      </w:r>
    </w:p>
    <w:p w:rsidR="003139EA" w:rsidRPr="003139EA" w:rsidRDefault="003139EA" w:rsidP="00942ACA">
      <w:pPr>
        <w:shd w:val="clear" w:color="auto" w:fill="FFFFFF"/>
        <w:spacing w:line="288" w:lineRule="atLeast"/>
        <w:ind w:firstLine="708"/>
        <w:jc w:val="both"/>
        <w:rPr>
          <w:sz w:val="28"/>
          <w:szCs w:val="28"/>
        </w:rPr>
      </w:pPr>
      <w:r w:rsidRPr="003139EA">
        <w:rPr>
          <w:sz w:val="28"/>
          <w:szCs w:val="28"/>
        </w:rPr>
        <w:t>Document : Classement des pays européens en fonction de la capacité d’accueil des principaux centres de congrès.</w:t>
      </w:r>
    </w:p>
    <w:p w:rsidR="003139EA" w:rsidRPr="003139EA" w:rsidRDefault="006E036C" w:rsidP="00942ACA">
      <w:pPr>
        <w:shd w:val="clear" w:color="auto" w:fill="FFFFFF"/>
        <w:spacing w:line="288" w:lineRule="atLeast"/>
        <w:ind w:firstLine="708"/>
        <w:jc w:val="both"/>
        <w:rPr>
          <w:sz w:val="28"/>
          <w:szCs w:val="28"/>
        </w:rPr>
      </w:pPr>
      <w:r>
        <w:rPr>
          <w:noProof/>
          <w:sz w:val="28"/>
          <w:szCs w:val="28"/>
        </w:rPr>
        <w:drawing>
          <wp:inline distT="0" distB="0" distL="0" distR="0">
            <wp:extent cx="5736590" cy="1981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736590" cy="1981200"/>
                    </a:xfrm>
                    <a:prstGeom prst="rect">
                      <a:avLst/>
                    </a:prstGeom>
                    <a:noFill/>
                    <a:ln>
                      <a:noFill/>
                    </a:ln>
                  </pic:spPr>
                </pic:pic>
              </a:graphicData>
            </a:graphic>
          </wp:inline>
        </w:drawing>
      </w:r>
    </w:p>
    <w:p w:rsidR="003139EA" w:rsidRPr="003139EA" w:rsidRDefault="006E036C" w:rsidP="00942ACA">
      <w:pPr>
        <w:shd w:val="clear" w:color="auto" w:fill="FFFFFF"/>
        <w:spacing w:line="288" w:lineRule="atLeast"/>
        <w:ind w:firstLine="708"/>
        <w:jc w:val="both"/>
        <w:rPr>
          <w:sz w:val="28"/>
          <w:szCs w:val="28"/>
        </w:rPr>
      </w:pPr>
      <w:r>
        <w:rPr>
          <w:noProof/>
          <w:sz w:val="28"/>
          <w:szCs w:val="28"/>
        </w:rPr>
        <w:drawing>
          <wp:inline distT="0" distB="0" distL="0" distR="0">
            <wp:extent cx="5747385" cy="2177415"/>
            <wp:effectExtent l="0" t="0" r="571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747385" cy="2177415"/>
                    </a:xfrm>
                    <a:prstGeom prst="rect">
                      <a:avLst/>
                    </a:prstGeom>
                    <a:noFill/>
                    <a:ln>
                      <a:noFill/>
                    </a:ln>
                  </pic:spPr>
                </pic:pic>
              </a:graphicData>
            </a:graphic>
          </wp:inline>
        </w:drawing>
      </w:r>
    </w:p>
    <w:p w:rsidR="006956F0" w:rsidRPr="003139EA" w:rsidRDefault="003139EA" w:rsidP="00942ACA">
      <w:pPr>
        <w:shd w:val="clear" w:color="auto" w:fill="FFFFFF"/>
        <w:spacing w:line="288" w:lineRule="atLeast"/>
        <w:ind w:firstLine="708"/>
        <w:jc w:val="both"/>
      </w:pPr>
      <w:r w:rsidRPr="003139EA">
        <w:t>Source : Traitement des données réalisé par CCIP-DCS pour le comité de pilotage pour les foires salons et congrès, 2007</w:t>
      </w:r>
    </w:p>
    <w:p w:rsidR="006956F0" w:rsidRPr="006956F0" w:rsidRDefault="006956F0" w:rsidP="00942ACA">
      <w:pPr>
        <w:pStyle w:val="ListParagraph"/>
        <w:jc w:val="both"/>
        <w:rPr>
          <w:sz w:val="28"/>
          <w:szCs w:val="28"/>
        </w:rPr>
      </w:pPr>
    </w:p>
    <w:p w:rsidR="008D194E" w:rsidRPr="008D194E" w:rsidRDefault="008D194E" w:rsidP="00942ACA">
      <w:pPr>
        <w:pStyle w:val="ListParagraph"/>
        <w:numPr>
          <w:ilvl w:val="0"/>
          <w:numId w:val="17"/>
        </w:numPr>
        <w:jc w:val="both"/>
        <w:rPr>
          <w:rFonts w:ascii="Cambria" w:hAnsi="Cambria" w:cs="Times New Roman"/>
          <w:color w:val="365F91"/>
          <w:sz w:val="28"/>
          <w:szCs w:val="28"/>
          <w:u w:val="single"/>
        </w:rPr>
      </w:pPr>
      <w:r w:rsidRPr="008D194E">
        <w:rPr>
          <w:rFonts w:ascii="Cambria" w:hAnsi="Cambria" w:cs="Times New Roman"/>
          <w:color w:val="365F91"/>
          <w:sz w:val="28"/>
          <w:szCs w:val="28"/>
          <w:u w:val="single"/>
        </w:rPr>
        <w:t>La demande :</w:t>
      </w:r>
    </w:p>
    <w:p w:rsidR="008D194E" w:rsidRDefault="005E7614" w:rsidP="00942ACA">
      <w:pPr>
        <w:spacing w:after="0"/>
        <w:jc w:val="both"/>
        <w:rPr>
          <w:sz w:val="28"/>
          <w:szCs w:val="28"/>
        </w:rPr>
      </w:pPr>
      <w:r w:rsidRPr="005E7614">
        <w:rPr>
          <w:sz w:val="28"/>
          <w:szCs w:val="28"/>
        </w:rPr>
        <w:tab/>
      </w:r>
      <w:r w:rsidR="008D194E" w:rsidRPr="008D194E">
        <w:rPr>
          <w:sz w:val="28"/>
          <w:szCs w:val="28"/>
        </w:rPr>
        <w:t>Depuis quelques années, on note une modification de la demande, de plus en plus</w:t>
      </w:r>
      <w:r w:rsidR="008D194E">
        <w:rPr>
          <w:sz w:val="28"/>
          <w:szCs w:val="28"/>
        </w:rPr>
        <w:t xml:space="preserve"> </w:t>
      </w:r>
      <w:r w:rsidR="008D194E" w:rsidRPr="008D194E">
        <w:rPr>
          <w:sz w:val="28"/>
          <w:szCs w:val="28"/>
        </w:rPr>
        <w:t>exigeante et quoi qu’on en dise de plus en plus impliquée dans la démarche</w:t>
      </w:r>
      <w:r w:rsidR="008D194E">
        <w:rPr>
          <w:sz w:val="28"/>
          <w:szCs w:val="28"/>
        </w:rPr>
        <w:t xml:space="preserve"> </w:t>
      </w:r>
      <w:r w:rsidR="008D194E" w:rsidRPr="008D194E">
        <w:rPr>
          <w:sz w:val="28"/>
          <w:szCs w:val="28"/>
        </w:rPr>
        <w:t>« Tourisme d’Affaires ». Tous les secteurs d’activités sont concernés</w:t>
      </w:r>
      <w:r w:rsidR="008D194E">
        <w:rPr>
          <w:sz w:val="28"/>
          <w:szCs w:val="28"/>
        </w:rPr>
        <w:t>.</w:t>
      </w:r>
    </w:p>
    <w:p w:rsidR="008D194E" w:rsidRDefault="008D194E" w:rsidP="00942ACA">
      <w:pPr>
        <w:spacing w:after="0"/>
        <w:jc w:val="both"/>
        <w:rPr>
          <w:sz w:val="28"/>
          <w:szCs w:val="28"/>
        </w:rPr>
      </w:pPr>
      <w:r w:rsidRPr="008D194E">
        <w:rPr>
          <w:sz w:val="28"/>
          <w:szCs w:val="28"/>
        </w:rPr>
        <w:t>De manière générale, on note que la clientèle internationa</w:t>
      </w:r>
      <w:r>
        <w:rPr>
          <w:sz w:val="28"/>
          <w:szCs w:val="28"/>
        </w:rPr>
        <w:t xml:space="preserve">le se tourne plus </w:t>
      </w:r>
      <w:r w:rsidRPr="008D194E">
        <w:rPr>
          <w:sz w:val="28"/>
          <w:szCs w:val="28"/>
        </w:rPr>
        <w:t>volontiers</w:t>
      </w:r>
      <w:r>
        <w:rPr>
          <w:sz w:val="28"/>
          <w:szCs w:val="28"/>
        </w:rPr>
        <w:t xml:space="preserve"> </w:t>
      </w:r>
      <w:r w:rsidRPr="008D194E">
        <w:rPr>
          <w:sz w:val="28"/>
          <w:szCs w:val="28"/>
        </w:rPr>
        <w:t>vers des destinations facilement accessibles qui possèdent une hôtellerie haut de</w:t>
      </w:r>
      <w:r>
        <w:rPr>
          <w:sz w:val="28"/>
          <w:szCs w:val="28"/>
        </w:rPr>
        <w:t xml:space="preserve"> </w:t>
      </w:r>
      <w:r w:rsidRPr="008D194E">
        <w:rPr>
          <w:sz w:val="28"/>
          <w:szCs w:val="28"/>
        </w:rPr>
        <w:t>gamme de grande capacité. Le problème des capacités hôtelières devient</w:t>
      </w:r>
      <w:r>
        <w:rPr>
          <w:sz w:val="28"/>
          <w:szCs w:val="28"/>
        </w:rPr>
        <w:t xml:space="preserve"> </w:t>
      </w:r>
      <w:r w:rsidRPr="008D194E">
        <w:rPr>
          <w:sz w:val="28"/>
          <w:szCs w:val="28"/>
        </w:rPr>
        <w:t>aujourd’hui l’une des principales sources de difficulté pour accueillir des</w:t>
      </w:r>
      <w:r>
        <w:rPr>
          <w:sz w:val="28"/>
          <w:szCs w:val="28"/>
        </w:rPr>
        <w:t xml:space="preserve"> </w:t>
      </w:r>
      <w:r w:rsidRPr="008D194E">
        <w:rPr>
          <w:sz w:val="28"/>
          <w:szCs w:val="28"/>
        </w:rPr>
        <w:t>manifestations</w:t>
      </w:r>
      <w:r>
        <w:rPr>
          <w:sz w:val="28"/>
          <w:szCs w:val="28"/>
        </w:rPr>
        <w:t>.</w:t>
      </w:r>
    </w:p>
    <w:p w:rsidR="00656527" w:rsidRDefault="00656527" w:rsidP="00942ACA">
      <w:pPr>
        <w:spacing w:after="0"/>
        <w:jc w:val="both"/>
        <w:rPr>
          <w:sz w:val="28"/>
          <w:szCs w:val="28"/>
        </w:rPr>
      </w:pPr>
    </w:p>
    <w:p w:rsidR="008D194E" w:rsidRPr="008D194E" w:rsidRDefault="008D194E" w:rsidP="00942ACA">
      <w:pPr>
        <w:pStyle w:val="ListParagraph"/>
        <w:numPr>
          <w:ilvl w:val="0"/>
          <w:numId w:val="19"/>
        </w:numPr>
        <w:spacing w:after="0"/>
        <w:jc w:val="both"/>
        <w:rPr>
          <w:rStyle w:val="Heading3Char"/>
        </w:rPr>
      </w:pPr>
      <w:r w:rsidRPr="008D194E">
        <w:rPr>
          <w:rStyle w:val="Heading3Char"/>
        </w:rPr>
        <w:t>Identification de la clientèle :</w:t>
      </w:r>
    </w:p>
    <w:p w:rsidR="005E7614" w:rsidRDefault="005E7614" w:rsidP="00942ACA">
      <w:pPr>
        <w:ind w:firstLine="708"/>
        <w:jc w:val="both"/>
        <w:rPr>
          <w:sz w:val="28"/>
          <w:szCs w:val="28"/>
        </w:rPr>
      </w:pPr>
      <w:r w:rsidRPr="005E7614">
        <w:rPr>
          <w:sz w:val="28"/>
          <w:szCs w:val="28"/>
        </w:rPr>
        <w:t xml:space="preserve">L'un des aspects les plus important du marché du Congrès et événements touristiques, est l'identification du client puisqu'il n'est pas toujours le même. Un client potentiel peut appartenir à n’importe quel domaine de la société, la variété et la diversité des événements supposent qu’on peut générer ce type </w:t>
      </w:r>
      <w:r w:rsidRPr="005E7614">
        <w:rPr>
          <w:sz w:val="28"/>
          <w:szCs w:val="28"/>
        </w:rPr>
        <w:lastRenderedPageBreak/>
        <w:t>d'événements, depuis les secteurs publics ou privés. Un client peut l'être à un moment spécifique, sans continuité ou au contraire être un générateur de réunions. Pour pouvoir l'identifier nous devons faire appel aux  associations professionnelles, culturelles, administratives et à différents secteurs de l'industrie et du commerce, qui sont susceptibles de promouvoir des réunions et des événements touristiques.</w:t>
      </w:r>
    </w:p>
    <w:p w:rsidR="008D194E" w:rsidRPr="005E7614" w:rsidRDefault="008D194E" w:rsidP="00942ACA">
      <w:pPr>
        <w:jc w:val="both"/>
        <w:rPr>
          <w:sz w:val="28"/>
          <w:szCs w:val="28"/>
        </w:rPr>
      </w:pPr>
      <w:r w:rsidRPr="005E7614">
        <w:rPr>
          <w:sz w:val="28"/>
          <w:szCs w:val="28"/>
        </w:rPr>
        <w:t>Les principaux clients dans le secteur du tourisme d’affaire</w:t>
      </w:r>
      <w:r>
        <w:rPr>
          <w:sz w:val="28"/>
          <w:szCs w:val="28"/>
        </w:rPr>
        <w:t>s peuvent être les suivants</w:t>
      </w:r>
      <w:r w:rsidRPr="005E7614">
        <w:rPr>
          <w:sz w:val="28"/>
          <w:szCs w:val="28"/>
        </w:rPr>
        <w:t> :</w:t>
      </w:r>
    </w:p>
    <w:p w:rsidR="008D194E" w:rsidRPr="005E7614" w:rsidRDefault="008D194E" w:rsidP="00942ACA">
      <w:pPr>
        <w:numPr>
          <w:ilvl w:val="0"/>
          <w:numId w:val="9"/>
        </w:numPr>
        <w:jc w:val="both"/>
        <w:rPr>
          <w:sz w:val="28"/>
          <w:szCs w:val="28"/>
        </w:rPr>
      </w:pPr>
      <w:r w:rsidRPr="005E7614">
        <w:rPr>
          <w:sz w:val="28"/>
          <w:szCs w:val="28"/>
        </w:rPr>
        <w:t>Organisations Internationales Gouvernementales (OG)</w:t>
      </w:r>
    </w:p>
    <w:p w:rsidR="008D194E" w:rsidRPr="005E7614" w:rsidRDefault="008D194E" w:rsidP="00942ACA">
      <w:pPr>
        <w:numPr>
          <w:ilvl w:val="0"/>
          <w:numId w:val="9"/>
        </w:numPr>
        <w:jc w:val="both"/>
        <w:rPr>
          <w:sz w:val="28"/>
          <w:szCs w:val="28"/>
        </w:rPr>
      </w:pPr>
      <w:r w:rsidRPr="005E7614">
        <w:rPr>
          <w:sz w:val="28"/>
          <w:szCs w:val="28"/>
        </w:rPr>
        <w:t>Organisations Internationales Non Gouvernementales (ONG)</w:t>
      </w:r>
    </w:p>
    <w:p w:rsidR="008D194E" w:rsidRPr="005E7614" w:rsidRDefault="008D194E" w:rsidP="00942ACA">
      <w:pPr>
        <w:numPr>
          <w:ilvl w:val="0"/>
          <w:numId w:val="9"/>
        </w:numPr>
        <w:jc w:val="both"/>
        <w:rPr>
          <w:sz w:val="28"/>
          <w:szCs w:val="28"/>
        </w:rPr>
      </w:pPr>
      <w:r w:rsidRPr="005E7614">
        <w:rPr>
          <w:sz w:val="28"/>
          <w:szCs w:val="28"/>
        </w:rPr>
        <w:t>Les universités</w:t>
      </w:r>
    </w:p>
    <w:p w:rsidR="008D194E" w:rsidRPr="005E7614" w:rsidRDefault="008D194E" w:rsidP="00942ACA">
      <w:pPr>
        <w:numPr>
          <w:ilvl w:val="0"/>
          <w:numId w:val="9"/>
        </w:numPr>
        <w:jc w:val="both"/>
        <w:rPr>
          <w:sz w:val="28"/>
          <w:szCs w:val="28"/>
        </w:rPr>
      </w:pPr>
      <w:r w:rsidRPr="005E7614">
        <w:rPr>
          <w:sz w:val="28"/>
          <w:szCs w:val="28"/>
        </w:rPr>
        <w:t>Entreprises/ industrie</w:t>
      </w:r>
    </w:p>
    <w:p w:rsidR="008D194E" w:rsidRPr="005E7614" w:rsidRDefault="008D194E" w:rsidP="00942ACA">
      <w:pPr>
        <w:numPr>
          <w:ilvl w:val="0"/>
          <w:numId w:val="9"/>
        </w:numPr>
        <w:jc w:val="both"/>
        <w:rPr>
          <w:sz w:val="28"/>
          <w:szCs w:val="28"/>
        </w:rPr>
      </w:pPr>
      <w:r w:rsidRPr="005E7614">
        <w:rPr>
          <w:sz w:val="28"/>
          <w:szCs w:val="28"/>
        </w:rPr>
        <w:t>Organismes autonomes (secteur public)</w:t>
      </w:r>
    </w:p>
    <w:p w:rsidR="008D194E" w:rsidRPr="005E7614" w:rsidRDefault="008D194E" w:rsidP="00942ACA">
      <w:pPr>
        <w:numPr>
          <w:ilvl w:val="0"/>
          <w:numId w:val="9"/>
        </w:numPr>
        <w:jc w:val="both"/>
        <w:rPr>
          <w:sz w:val="28"/>
          <w:szCs w:val="28"/>
        </w:rPr>
      </w:pPr>
      <w:r w:rsidRPr="005E7614">
        <w:rPr>
          <w:sz w:val="28"/>
          <w:szCs w:val="28"/>
        </w:rPr>
        <w:t>Associations</w:t>
      </w:r>
    </w:p>
    <w:p w:rsidR="008D194E" w:rsidRDefault="008D194E" w:rsidP="00942ACA">
      <w:pPr>
        <w:numPr>
          <w:ilvl w:val="0"/>
          <w:numId w:val="9"/>
        </w:numPr>
        <w:jc w:val="both"/>
        <w:rPr>
          <w:sz w:val="28"/>
          <w:szCs w:val="28"/>
        </w:rPr>
      </w:pPr>
      <w:proofErr w:type="spellStart"/>
      <w:r w:rsidRPr="005E7614">
        <w:rPr>
          <w:sz w:val="28"/>
          <w:szCs w:val="28"/>
        </w:rPr>
        <w:t>Incentive</w:t>
      </w:r>
      <w:proofErr w:type="spellEnd"/>
      <w:r w:rsidRPr="005E7614">
        <w:rPr>
          <w:sz w:val="28"/>
          <w:szCs w:val="28"/>
        </w:rPr>
        <w:t xml:space="preserve"> (commercial)</w:t>
      </w:r>
    </w:p>
    <w:p w:rsidR="00656527" w:rsidRDefault="00BA183E" w:rsidP="00942ACA">
      <w:pPr>
        <w:numPr>
          <w:ilvl w:val="0"/>
          <w:numId w:val="9"/>
        </w:numPr>
        <w:jc w:val="both"/>
        <w:rPr>
          <w:sz w:val="28"/>
          <w:szCs w:val="28"/>
        </w:rPr>
      </w:pPr>
      <w:r>
        <w:rPr>
          <w:sz w:val="28"/>
          <w:szCs w:val="28"/>
        </w:rPr>
        <w:t>Comme individus : les hommes d’affaires, les professeurs et les chercheurs, les médecins et les délégués médicaux, les cadres, les employés et les employeurs, les commerçants….</w:t>
      </w:r>
    </w:p>
    <w:p w:rsidR="00085B92" w:rsidRPr="00085B92" w:rsidRDefault="00085B92" w:rsidP="00942ACA">
      <w:pPr>
        <w:ind w:left="360"/>
        <w:jc w:val="both"/>
        <w:rPr>
          <w:sz w:val="28"/>
          <w:szCs w:val="28"/>
        </w:rPr>
      </w:pPr>
    </w:p>
    <w:p w:rsidR="00BA183E" w:rsidRDefault="00BA183E" w:rsidP="00942ACA">
      <w:pPr>
        <w:pStyle w:val="ListParagraph"/>
        <w:numPr>
          <w:ilvl w:val="0"/>
          <w:numId w:val="19"/>
        </w:numPr>
        <w:jc w:val="both"/>
        <w:rPr>
          <w:rStyle w:val="Heading3Char"/>
        </w:rPr>
      </w:pPr>
      <w:r w:rsidRPr="00BA183E">
        <w:rPr>
          <w:rStyle w:val="Heading3Char"/>
        </w:rPr>
        <w:t>Comportement du touriste d’affaires :</w:t>
      </w:r>
    </w:p>
    <w:p w:rsidR="00BA183E" w:rsidRDefault="00BA183E" w:rsidP="00942ACA">
      <w:pPr>
        <w:autoSpaceDE w:val="0"/>
        <w:autoSpaceDN w:val="0"/>
        <w:adjustRightInd w:val="0"/>
        <w:spacing w:after="0" w:line="240" w:lineRule="auto"/>
        <w:ind w:firstLine="708"/>
        <w:jc w:val="both"/>
        <w:rPr>
          <w:sz w:val="28"/>
          <w:szCs w:val="28"/>
        </w:rPr>
      </w:pPr>
      <w:r w:rsidRPr="00BA183E">
        <w:rPr>
          <w:sz w:val="28"/>
          <w:szCs w:val="28"/>
        </w:rPr>
        <w:t>Des besoins</w:t>
      </w:r>
      <w:r>
        <w:rPr>
          <w:sz w:val="28"/>
          <w:szCs w:val="28"/>
        </w:rPr>
        <w:t xml:space="preserve"> </w:t>
      </w:r>
      <w:r w:rsidRPr="00BA183E">
        <w:rPr>
          <w:sz w:val="28"/>
          <w:szCs w:val="28"/>
        </w:rPr>
        <w:t>inhérents au genre humain, comme le besoin de découvrir, de connaître, de sortir de</w:t>
      </w:r>
      <w:r>
        <w:rPr>
          <w:sz w:val="28"/>
          <w:szCs w:val="28"/>
        </w:rPr>
        <w:t xml:space="preserve"> </w:t>
      </w:r>
      <w:r w:rsidRPr="00BA183E">
        <w:rPr>
          <w:sz w:val="28"/>
          <w:szCs w:val="28"/>
        </w:rPr>
        <w:t>son cadre habituel de vie, peuvent expliquer le succès du Tourisme d’Affaires dans</w:t>
      </w:r>
      <w:r>
        <w:rPr>
          <w:sz w:val="28"/>
          <w:szCs w:val="28"/>
        </w:rPr>
        <w:t xml:space="preserve"> </w:t>
      </w:r>
      <w:r w:rsidRPr="00BA183E">
        <w:rPr>
          <w:sz w:val="28"/>
          <w:szCs w:val="28"/>
        </w:rPr>
        <w:t>le cadre des méthodes de stimulation</w:t>
      </w:r>
      <w:r>
        <w:rPr>
          <w:sz w:val="28"/>
          <w:szCs w:val="28"/>
        </w:rPr>
        <w:t>.</w:t>
      </w:r>
      <w:r w:rsidRPr="00EA0FC3">
        <w:rPr>
          <w:sz w:val="28"/>
          <w:szCs w:val="28"/>
        </w:rPr>
        <w:t xml:space="preserve"> </w:t>
      </w:r>
      <w:r w:rsidRPr="00BA183E">
        <w:rPr>
          <w:sz w:val="28"/>
          <w:szCs w:val="28"/>
        </w:rPr>
        <w:t>De tout temps, le genre humain a eu besoin de voyager, de parcourir l</w:t>
      </w:r>
      <w:r w:rsidR="00C00A33">
        <w:rPr>
          <w:sz w:val="28"/>
          <w:szCs w:val="28"/>
        </w:rPr>
        <w:t xml:space="preserve">e </w:t>
      </w:r>
      <w:r w:rsidRPr="00BA183E">
        <w:rPr>
          <w:sz w:val="28"/>
          <w:szCs w:val="28"/>
        </w:rPr>
        <w:t>monde à la poursuite des trésors les plus inaccessibles, les plus convoités.</w:t>
      </w:r>
      <w:r w:rsidR="00C00A33">
        <w:rPr>
          <w:sz w:val="28"/>
          <w:szCs w:val="28"/>
        </w:rPr>
        <w:t xml:space="preserve"> </w:t>
      </w:r>
      <w:r w:rsidRPr="00BA183E">
        <w:rPr>
          <w:sz w:val="28"/>
          <w:szCs w:val="28"/>
        </w:rPr>
        <w:t>Aujourd’hui encore, l’Homme répond à cette pulsion irrésistible. En effet, le Tourisme</w:t>
      </w:r>
      <w:r w:rsidR="00C00A33">
        <w:rPr>
          <w:sz w:val="28"/>
          <w:szCs w:val="28"/>
        </w:rPr>
        <w:t xml:space="preserve"> </w:t>
      </w:r>
      <w:r w:rsidRPr="00BA183E">
        <w:rPr>
          <w:sz w:val="28"/>
          <w:szCs w:val="28"/>
        </w:rPr>
        <w:t>d’Affaires a pour objectif de « réussir » en affaire.</w:t>
      </w:r>
    </w:p>
    <w:p w:rsidR="000D3089" w:rsidRDefault="000D3089" w:rsidP="00942ACA">
      <w:pPr>
        <w:autoSpaceDE w:val="0"/>
        <w:autoSpaceDN w:val="0"/>
        <w:adjustRightInd w:val="0"/>
        <w:spacing w:after="0" w:line="240" w:lineRule="auto"/>
        <w:ind w:firstLine="708"/>
        <w:jc w:val="both"/>
        <w:rPr>
          <w:sz w:val="28"/>
          <w:szCs w:val="28"/>
        </w:rPr>
      </w:pPr>
    </w:p>
    <w:p w:rsidR="00C00A33" w:rsidRDefault="00C00A33" w:rsidP="00942ACA">
      <w:pPr>
        <w:autoSpaceDE w:val="0"/>
        <w:autoSpaceDN w:val="0"/>
        <w:adjustRightInd w:val="0"/>
        <w:spacing w:after="0" w:line="240" w:lineRule="auto"/>
        <w:ind w:firstLine="708"/>
        <w:jc w:val="both"/>
        <w:rPr>
          <w:sz w:val="28"/>
          <w:szCs w:val="28"/>
        </w:rPr>
      </w:pPr>
      <w:r w:rsidRPr="00C00A33">
        <w:rPr>
          <w:sz w:val="28"/>
          <w:szCs w:val="28"/>
        </w:rPr>
        <w:t>Il est important de bien prendre conscience que la clientèle d’affaires n’est en aucun</w:t>
      </w:r>
      <w:r>
        <w:rPr>
          <w:sz w:val="28"/>
          <w:szCs w:val="28"/>
        </w:rPr>
        <w:t xml:space="preserve"> </w:t>
      </w:r>
      <w:r w:rsidRPr="00C00A33">
        <w:rPr>
          <w:sz w:val="28"/>
          <w:szCs w:val="28"/>
        </w:rPr>
        <w:t>cas une cible aux moyens forcément élevés. Bien sûr, seules les grandes entreprises</w:t>
      </w:r>
      <w:r>
        <w:rPr>
          <w:sz w:val="28"/>
          <w:szCs w:val="28"/>
        </w:rPr>
        <w:t xml:space="preserve"> </w:t>
      </w:r>
      <w:r w:rsidRPr="00C00A33">
        <w:rPr>
          <w:sz w:val="28"/>
          <w:szCs w:val="28"/>
        </w:rPr>
        <w:t>auront le budget nécessaire à la réalisation d’un projet de grande envergure, mais on</w:t>
      </w:r>
      <w:r>
        <w:rPr>
          <w:sz w:val="28"/>
          <w:szCs w:val="28"/>
        </w:rPr>
        <w:t xml:space="preserve"> </w:t>
      </w:r>
      <w:r w:rsidRPr="00C00A33">
        <w:rPr>
          <w:sz w:val="28"/>
          <w:szCs w:val="28"/>
        </w:rPr>
        <w:t>peut imaginer qu’une jeune PME peut avoir le besoin d’organiser une soirée gala</w:t>
      </w:r>
      <w:r>
        <w:rPr>
          <w:sz w:val="28"/>
          <w:szCs w:val="28"/>
        </w:rPr>
        <w:t xml:space="preserve"> </w:t>
      </w:r>
      <w:r w:rsidRPr="00C00A33">
        <w:rPr>
          <w:sz w:val="28"/>
          <w:szCs w:val="28"/>
        </w:rPr>
        <w:t>pour son personnel. Toutes les cibles sont à considérer. Bien que le Tourisme</w:t>
      </w:r>
      <w:r>
        <w:rPr>
          <w:sz w:val="28"/>
          <w:szCs w:val="28"/>
        </w:rPr>
        <w:t xml:space="preserve"> </w:t>
      </w:r>
      <w:r w:rsidRPr="00C00A33">
        <w:rPr>
          <w:sz w:val="28"/>
          <w:szCs w:val="28"/>
        </w:rPr>
        <w:t>d’Affaires ne soit pas une priorité pour les plus petites sociétés, elles arrivent toutes,</w:t>
      </w:r>
      <w:r>
        <w:rPr>
          <w:sz w:val="28"/>
          <w:szCs w:val="28"/>
        </w:rPr>
        <w:t xml:space="preserve"> </w:t>
      </w:r>
      <w:r w:rsidRPr="00C00A33">
        <w:rPr>
          <w:sz w:val="28"/>
          <w:szCs w:val="28"/>
        </w:rPr>
        <w:t>un jour ou l’autre, à avoir une démarche qui va dans ce sens.</w:t>
      </w:r>
    </w:p>
    <w:p w:rsidR="000D3089" w:rsidRDefault="000D3089" w:rsidP="00942ACA">
      <w:pPr>
        <w:autoSpaceDE w:val="0"/>
        <w:autoSpaceDN w:val="0"/>
        <w:adjustRightInd w:val="0"/>
        <w:spacing w:after="0" w:line="240" w:lineRule="auto"/>
        <w:ind w:firstLine="708"/>
        <w:jc w:val="both"/>
        <w:rPr>
          <w:sz w:val="28"/>
          <w:szCs w:val="28"/>
        </w:rPr>
      </w:pPr>
    </w:p>
    <w:p w:rsidR="00C00A33" w:rsidRPr="00C00A33" w:rsidRDefault="00C00A33" w:rsidP="00942ACA">
      <w:pPr>
        <w:autoSpaceDE w:val="0"/>
        <w:autoSpaceDN w:val="0"/>
        <w:adjustRightInd w:val="0"/>
        <w:spacing w:after="0" w:line="240" w:lineRule="auto"/>
        <w:ind w:firstLine="708"/>
        <w:jc w:val="both"/>
        <w:rPr>
          <w:sz w:val="28"/>
          <w:szCs w:val="28"/>
        </w:rPr>
      </w:pPr>
      <w:r w:rsidRPr="00C00A33">
        <w:rPr>
          <w:sz w:val="28"/>
          <w:szCs w:val="28"/>
        </w:rPr>
        <w:t xml:space="preserve">Le Tourisme d’Affaires est </w:t>
      </w:r>
      <w:r w:rsidR="006956F0">
        <w:rPr>
          <w:sz w:val="28"/>
          <w:szCs w:val="28"/>
        </w:rPr>
        <w:t xml:space="preserve">aussi </w:t>
      </w:r>
      <w:r w:rsidRPr="00C00A33">
        <w:rPr>
          <w:sz w:val="28"/>
          <w:szCs w:val="28"/>
        </w:rPr>
        <w:t>très rémunérateur, par séjour et par client : un touriste</w:t>
      </w:r>
      <w:r>
        <w:rPr>
          <w:sz w:val="28"/>
          <w:szCs w:val="28"/>
        </w:rPr>
        <w:t xml:space="preserve"> </w:t>
      </w:r>
      <w:r w:rsidRPr="00C00A33">
        <w:rPr>
          <w:sz w:val="28"/>
          <w:szCs w:val="28"/>
        </w:rPr>
        <w:t>d’affaires dépense entre 2,5 et 3 fois plus qu’un touriste de loisir,</w:t>
      </w:r>
      <w:r w:rsidRPr="00EA0FC3">
        <w:rPr>
          <w:sz w:val="28"/>
          <w:szCs w:val="28"/>
        </w:rPr>
        <w:t xml:space="preserve"> un </w:t>
      </w:r>
      <w:r w:rsidRPr="00C00A33">
        <w:rPr>
          <w:sz w:val="28"/>
          <w:szCs w:val="28"/>
        </w:rPr>
        <w:t>congressiste dépense en moyenne,</w:t>
      </w:r>
      <w:r>
        <w:rPr>
          <w:sz w:val="28"/>
          <w:szCs w:val="28"/>
        </w:rPr>
        <w:t xml:space="preserve"> </w:t>
      </w:r>
      <w:r w:rsidRPr="00C00A33">
        <w:rPr>
          <w:sz w:val="28"/>
          <w:szCs w:val="28"/>
        </w:rPr>
        <w:t>entre 122 et 305 euros par jour répartis de la manière suivante :</w:t>
      </w:r>
    </w:p>
    <w:p w:rsidR="00C00A33" w:rsidRPr="00C00A33" w:rsidRDefault="00C00A33" w:rsidP="00942ACA">
      <w:pPr>
        <w:autoSpaceDE w:val="0"/>
        <w:autoSpaceDN w:val="0"/>
        <w:adjustRightInd w:val="0"/>
        <w:spacing w:after="0" w:line="240" w:lineRule="auto"/>
        <w:ind w:firstLine="708"/>
        <w:jc w:val="both"/>
        <w:rPr>
          <w:sz w:val="28"/>
          <w:szCs w:val="28"/>
        </w:rPr>
      </w:pPr>
      <w:r w:rsidRPr="00C00A33">
        <w:rPr>
          <w:sz w:val="28"/>
          <w:szCs w:val="28"/>
        </w:rPr>
        <w:t>- 37 à 47 % des dépenses consacrées à l’hôtellerie</w:t>
      </w:r>
    </w:p>
    <w:p w:rsidR="00C00A33" w:rsidRPr="00C00A33" w:rsidRDefault="00C00A33" w:rsidP="00942ACA">
      <w:pPr>
        <w:autoSpaceDE w:val="0"/>
        <w:autoSpaceDN w:val="0"/>
        <w:adjustRightInd w:val="0"/>
        <w:spacing w:after="0" w:line="240" w:lineRule="auto"/>
        <w:ind w:firstLine="708"/>
        <w:jc w:val="both"/>
        <w:rPr>
          <w:sz w:val="28"/>
          <w:szCs w:val="28"/>
        </w:rPr>
      </w:pPr>
      <w:r w:rsidRPr="00C00A33">
        <w:rPr>
          <w:sz w:val="28"/>
          <w:szCs w:val="28"/>
        </w:rPr>
        <w:t>- 29 à 32 % consacrées à la restauration</w:t>
      </w:r>
    </w:p>
    <w:p w:rsidR="00C00A33" w:rsidRPr="00C00A33" w:rsidRDefault="00C00A33" w:rsidP="00942ACA">
      <w:pPr>
        <w:autoSpaceDE w:val="0"/>
        <w:autoSpaceDN w:val="0"/>
        <w:adjustRightInd w:val="0"/>
        <w:spacing w:after="0" w:line="240" w:lineRule="auto"/>
        <w:ind w:firstLine="708"/>
        <w:jc w:val="both"/>
        <w:rPr>
          <w:sz w:val="28"/>
          <w:szCs w:val="28"/>
        </w:rPr>
      </w:pPr>
      <w:r w:rsidRPr="00C00A33">
        <w:rPr>
          <w:sz w:val="28"/>
          <w:szCs w:val="28"/>
        </w:rPr>
        <w:t>- 16 à 25 % consacrées aux achats dans les commerces</w:t>
      </w:r>
    </w:p>
    <w:p w:rsidR="00EA0FC3" w:rsidRDefault="00C00A33" w:rsidP="00942ACA">
      <w:pPr>
        <w:autoSpaceDE w:val="0"/>
        <w:autoSpaceDN w:val="0"/>
        <w:adjustRightInd w:val="0"/>
        <w:spacing w:after="0" w:line="240" w:lineRule="auto"/>
        <w:ind w:firstLine="708"/>
        <w:jc w:val="both"/>
        <w:rPr>
          <w:sz w:val="28"/>
          <w:szCs w:val="28"/>
        </w:rPr>
      </w:pPr>
      <w:r w:rsidRPr="00C00A33">
        <w:rPr>
          <w:sz w:val="28"/>
          <w:szCs w:val="28"/>
        </w:rPr>
        <w:t>- 4 à 8 % consacrées aux transports et déplacements dans la ville où se</w:t>
      </w:r>
      <w:r>
        <w:rPr>
          <w:sz w:val="28"/>
          <w:szCs w:val="28"/>
        </w:rPr>
        <w:t xml:space="preserve"> </w:t>
      </w:r>
      <w:r w:rsidRPr="00C00A33">
        <w:rPr>
          <w:sz w:val="28"/>
          <w:szCs w:val="28"/>
        </w:rPr>
        <w:t>déroule la manifestation.</w:t>
      </w:r>
    </w:p>
    <w:p w:rsidR="000D3089" w:rsidRDefault="000D3089" w:rsidP="00942ACA">
      <w:pPr>
        <w:autoSpaceDE w:val="0"/>
        <w:autoSpaceDN w:val="0"/>
        <w:adjustRightInd w:val="0"/>
        <w:spacing w:after="0" w:line="240" w:lineRule="auto"/>
        <w:ind w:firstLine="708"/>
        <w:jc w:val="both"/>
        <w:rPr>
          <w:sz w:val="28"/>
          <w:szCs w:val="28"/>
        </w:rPr>
      </w:pPr>
    </w:p>
    <w:p w:rsidR="000D3089" w:rsidRDefault="000D3089" w:rsidP="00942ACA">
      <w:pPr>
        <w:autoSpaceDE w:val="0"/>
        <w:autoSpaceDN w:val="0"/>
        <w:adjustRightInd w:val="0"/>
        <w:spacing w:after="0" w:line="240" w:lineRule="auto"/>
        <w:ind w:firstLine="708"/>
        <w:jc w:val="both"/>
        <w:rPr>
          <w:sz w:val="28"/>
          <w:szCs w:val="28"/>
        </w:rPr>
      </w:pPr>
      <w:r>
        <w:rPr>
          <w:sz w:val="28"/>
          <w:szCs w:val="28"/>
        </w:rPr>
        <w:t>Généralement pour le comportement de touriste on distingue entre les facteurs intrinsèques et les facteurs extrinsèques :</w:t>
      </w:r>
    </w:p>
    <w:p w:rsidR="00085B92" w:rsidRDefault="00085B92" w:rsidP="00942ACA">
      <w:pPr>
        <w:autoSpaceDE w:val="0"/>
        <w:autoSpaceDN w:val="0"/>
        <w:adjustRightInd w:val="0"/>
        <w:spacing w:after="0" w:line="240" w:lineRule="auto"/>
        <w:ind w:firstLine="708"/>
        <w:jc w:val="both"/>
        <w:rPr>
          <w:sz w:val="28"/>
          <w:szCs w:val="28"/>
        </w:rPr>
      </w:pPr>
    </w:p>
    <w:p w:rsidR="000D3089" w:rsidRPr="000D3089" w:rsidRDefault="000D3089" w:rsidP="00942ACA">
      <w:pPr>
        <w:autoSpaceDE w:val="0"/>
        <w:autoSpaceDN w:val="0"/>
        <w:adjustRightInd w:val="0"/>
        <w:spacing w:after="0" w:line="240" w:lineRule="auto"/>
        <w:ind w:firstLine="708"/>
        <w:jc w:val="both"/>
        <w:rPr>
          <w:b/>
          <w:bCs/>
          <w:sz w:val="28"/>
          <w:szCs w:val="28"/>
        </w:rPr>
      </w:pPr>
      <w:r w:rsidRPr="000D3089">
        <w:rPr>
          <w:b/>
          <w:bCs/>
          <w:sz w:val="28"/>
          <w:szCs w:val="28"/>
        </w:rPr>
        <w:t>A-  Les facteurs intrinsèques :</w:t>
      </w:r>
    </w:p>
    <w:p w:rsidR="000D3089" w:rsidRPr="000D3089" w:rsidRDefault="000D3089" w:rsidP="00942ACA">
      <w:pPr>
        <w:autoSpaceDE w:val="0"/>
        <w:autoSpaceDN w:val="0"/>
        <w:adjustRightInd w:val="0"/>
        <w:spacing w:after="0" w:line="240" w:lineRule="auto"/>
        <w:ind w:firstLine="708"/>
        <w:jc w:val="both"/>
        <w:rPr>
          <w:bCs/>
          <w:sz w:val="28"/>
          <w:szCs w:val="28"/>
        </w:rPr>
      </w:pPr>
    </w:p>
    <w:p w:rsidR="000D3089" w:rsidRPr="000D3089" w:rsidRDefault="000D3089" w:rsidP="00942ACA">
      <w:pPr>
        <w:autoSpaceDE w:val="0"/>
        <w:autoSpaceDN w:val="0"/>
        <w:adjustRightInd w:val="0"/>
        <w:spacing w:after="0" w:line="240" w:lineRule="auto"/>
        <w:ind w:firstLine="708"/>
        <w:jc w:val="both"/>
        <w:rPr>
          <w:bCs/>
          <w:sz w:val="28"/>
          <w:szCs w:val="28"/>
        </w:rPr>
      </w:pPr>
      <w:r w:rsidRPr="000D3089">
        <w:rPr>
          <w:bCs/>
          <w:sz w:val="28"/>
          <w:szCs w:val="28"/>
        </w:rPr>
        <w:t>Ce sont des facteurs liés à la personnalité du touriste lui-même, de genre psychologique, impulsion internes, qui poussent un individu de réagir de telle façon.</w:t>
      </w:r>
    </w:p>
    <w:p w:rsidR="000D3089" w:rsidRPr="000D3089" w:rsidRDefault="000D3089" w:rsidP="00942ACA">
      <w:pPr>
        <w:autoSpaceDE w:val="0"/>
        <w:autoSpaceDN w:val="0"/>
        <w:adjustRightInd w:val="0"/>
        <w:spacing w:after="0" w:line="240" w:lineRule="auto"/>
        <w:ind w:firstLine="708"/>
        <w:jc w:val="both"/>
        <w:rPr>
          <w:bCs/>
          <w:sz w:val="28"/>
          <w:szCs w:val="28"/>
        </w:rPr>
      </w:pPr>
    </w:p>
    <w:p w:rsidR="000D3089" w:rsidRPr="000D3089" w:rsidRDefault="000D3089" w:rsidP="00942ACA">
      <w:pPr>
        <w:autoSpaceDE w:val="0"/>
        <w:autoSpaceDN w:val="0"/>
        <w:adjustRightInd w:val="0"/>
        <w:spacing w:after="0" w:line="240" w:lineRule="auto"/>
        <w:ind w:firstLine="708"/>
        <w:jc w:val="both"/>
        <w:rPr>
          <w:bCs/>
          <w:sz w:val="28"/>
          <w:szCs w:val="28"/>
        </w:rPr>
      </w:pPr>
      <w:r w:rsidRPr="000D3089">
        <w:rPr>
          <w:bCs/>
          <w:sz w:val="28"/>
          <w:szCs w:val="28"/>
        </w:rPr>
        <w:t xml:space="preserve">On distingue : </w:t>
      </w:r>
      <w:r w:rsidRPr="000D3089">
        <w:rPr>
          <w:sz w:val="28"/>
          <w:szCs w:val="28"/>
        </w:rPr>
        <w:t>Besoins, Motivations, Perception, Attitude, expérience, l’image de soi, styles de vie…</w:t>
      </w:r>
    </w:p>
    <w:p w:rsidR="000D3089" w:rsidRPr="000D3089" w:rsidRDefault="000D3089" w:rsidP="00942ACA">
      <w:pPr>
        <w:autoSpaceDE w:val="0"/>
        <w:autoSpaceDN w:val="0"/>
        <w:adjustRightInd w:val="0"/>
        <w:spacing w:after="0" w:line="240" w:lineRule="auto"/>
        <w:ind w:firstLine="708"/>
        <w:jc w:val="both"/>
        <w:rPr>
          <w:bCs/>
          <w:sz w:val="28"/>
          <w:szCs w:val="28"/>
        </w:rPr>
      </w:pPr>
    </w:p>
    <w:p w:rsidR="000D3089" w:rsidRPr="000D3089" w:rsidRDefault="000D3089" w:rsidP="00942ACA">
      <w:pPr>
        <w:numPr>
          <w:ilvl w:val="0"/>
          <w:numId w:val="25"/>
        </w:numPr>
        <w:autoSpaceDE w:val="0"/>
        <w:autoSpaceDN w:val="0"/>
        <w:adjustRightInd w:val="0"/>
        <w:spacing w:after="0" w:line="240" w:lineRule="auto"/>
        <w:jc w:val="both"/>
        <w:rPr>
          <w:b/>
          <w:bCs/>
          <w:sz w:val="28"/>
          <w:szCs w:val="28"/>
        </w:rPr>
      </w:pPr>
      <w:r w:rsidRPr="000D3089">
        <w:rPr>
          <w:b/>
          <w:bCs/>
          <w:sz w:val="28"/>
          <w:szCs w:val="28"/>
        </w:rPr>
        <w:t>les besoins </w:t>
      </w:r>
    </w:p>
    <w:p w:rsidR="000D3089" w:rsidRPr="000D3089" w:rsidRDefault="000D3089" w:rsidP="00942ACA">
      <w:pPr>
        <w:autoSpaceDE w:val="0"/>
        <w:autoSpaceDN w:val="0"/>
        <w:adjustRightInd w:val="0"/>
        <w:spacing w:after="0" w:line="240" w:lineRule="auto"/>
        <w:ind w:firstLine="708"/>
        <w:jc w:val="both"/>
        <w:rPr>
          <w:sz w:val="28"/>
          <w:szCs w:val="28"/>
        </w:rPr>
      </w:pPr>
    </w:p>
    <w:p w:rsidR="000D3089" w:rsidRPr="000D3089" w:rsidRDefault="000D3089" w:rsidP="00942ACA">
      <w:pPr>
        <w:autoSpaceDE w:val="0"/>
        <w:autoSpaceDN w:val="0"/>
        <w:adjustRightInd w:val="0"/>
        <w:spacing w:after="0" w:line="240" w:lineRule="auto"/>
        <w:ind w:firstLine="708"/>
        <w:jc w:val="both"/>
        <w:rPr>
          <w:sz w:val="28"/>
          <w:szCs w:val="28"/>
        </w:rPr>
      </w:pPr>
      <w:r w:rsidRPr="000D3089">
        <w:rPr>
          <w:sz w:val="28"/>
          <w:szCs w:val="28"/>
        </w:rPr>
        <w:t>Le touriste d’affaires ressent, comme tout consommateur, des besoins ; sentiments de manque, de frustration, éprouvés à l’égard d’une satisfaction générale liée à la condition humaine.</w:t>
      </w:r>
    </w:p>
    <w:p w:rsidR="000D3089" w:rsidRPr="000D3089" w:rsidRDefault="000D3089" w:rsidP="00942ACA">
      <w:pPr>
        <w:autoSpaceDE w:val="0"/>
        <w:autoSpaceDN w:val="0"/>
        <w:adjustRightInd w:val="0"/>
        <w:spacing w:after="0" w:line="240" w:lineRule="auto"/>
        <w:ind w:firstLine="708"/>
        <w:jc w:val="both"/>
        <w:rPr>
          <w:sz w:val="28"/>
          <w:szCs w:val="28"/>
        </w:rPr>
      </w:pPr>
      <w:r w:rsidRPr="000D3089">
        <w:rPr>
          <w:sz w:val="28"/>
          <w:szCs w:val="28"/>
        </w:rPr>
        <w:t>Généralement, on  regroupe les besoins en cinq familles :</w:t>
      </w:r>
    </w:p>
    <w:p w:rsidR="000D3089" w:rsidRPr="000D3089" w:rsidRDefault="000D3089" w:rsidP="00942ACA">
      <w:pPr>
        <w:numPr>
          <w:ilvl w:val="0"/>
          <w:numId w:val="26"/>
        </w:numPr>
        <w:autoSpaceDE w:val="0"/>
        <w:autoSpaceDN w:val="0"/>
        <w:adjustRightInd w:val="0"/>
        <w:spacing w:after="0" w:line="240" w:lineRule="auto"/>
        <w:jc w:val="both"/>
        <w:rPr>
          <w:i/>
          <w:iCs/>
          <w:sz w:val="28"/>
          <w:szCs w:val="28"/>
        </w:rPr>
      </w:pPr>
      <w:r w:rsidRPr="000D3089">
        <w:rPr>
          <w:b/>
          <w:bCs/>
          <w:sz w:val="28"/>
          <w:szCs w:val="28"/>
        </w:rPr>
        <w:t>Besoins Physiologiques</w:t>
      </w:r>
      <w:r w:rsidRPr="000D3089">
        <w:rPr>
          <w:sz w:val="28"/>
          <w:szCs w:val="28"/>
        </w:rPr>
        <w:t xml:space="preserve">: </w:t>
      </w:r>
      <w:r w:rsidRPr="000D3089">
        <w:rPr>
          <w:b/>
          <w:bCs/>
          <w:i/>
          <w:iCs/>
          <w:sz w:val="28"/>
          <w:szCs w:val="28"/>
        </w:rPr>
        <w:t>Survie des individus</w:t>
      </w:r>
      <w:r w:rsidRPr="000D3089">
        <w:rPr>
          <w:i/>
          <w:iCs/>
          <w:sz w:val="28"/>
          <w:szCs w:val="28"/>
        </w:rPr>
        <w:t xml:space="preserve"> Faim, soif,… </w:t>
      </w:r>
    </w:p>
    <w:p w:rsidR="000D3089" w:rsidRPr="000D3089" w:rsidRDefault="000D3089" w:rsidP="00942ACA">
      <w:pPr>
        <w:autoSpaceDE w:val="0"/>
        <w:autoSpaceDN w:val="0"/>
        <w:adjustRightInd w:val="0"/>
        <w:spacing w:after="0" w:line="240" w:lineRule="auto"/>
        <w:ind w:firstLine="708"/>
        <w:jc w:val="both"/>
        <w:rPr>
          <w:i/>
          <w:iCs/>
          <w:sz w:val="28"/>
          <w:szCs w:val="28"/>
        </w:rPr>
      </w:pPr>
      <w:r w:rsidRPr="000D3089">
        <w:rPr>
          <w:i/>
          <w:iCs/>
          <w:sz w:val="28"/>
          <w:szCs w:val="28"/>
        </w:rPr>
        <w:t xml:space="preserve">Exemple : Le touriste  va  découvrir les plats et boissons marocains « tajine, pastilla, thé …» </w:t>
      </w:r>
    </w:p>
    <w:p w:rsidR="000D3089" w:rsidRPr="000D3089" w:rsidRDefault="000D3089" w:rsidP="00942ACA">
      <w:pPr>
        <w:numPr>
          <w:ilvl w:val="0"/>
          <w:numId w:val="26"/>
        </w:numPr>
        <w:autoSpaceDE w:val="0"/>
        <w:autoSpaceDN w:val="0"/>
        <w:adjustRightInd w:val="0"/>
        <w:spacing w:after="0" w:line="240" w:lineRule="auto"/>
        <w:jc w:val="both"/>
        <w:rPr>
          <w:i/>
          <w:iCs/>
          <w:sz w:val="28"/>
          <w:szCs w:val="28"/>
        </w:rPr>
      </w:pPr>
      <w:r w:rsidRPr="000D3089">
        <w:rPr>
          <w:b/>
          <w:bCs/>
          <w:sz w:val="28"/>
          <w:szCs w:val="28"/>
        </w:rPr>
        <w:t>Besoins</w:t>
      </w:r>
      <w:r w:rsidRPr="000D3089">
        <w:rPr>
          <w:sz w:val="28"/>
          <w:szCs w:val="28"/>
        </w:rPr>
        <w:t xml:space="preserve"> </w:t>
      </w:r>
      <w:r w:rsidRPr="000D3089">
        <w:rPr>
          <w:b/>
          <w:bCs/>
          <w:sz w:val="28"/>
          <w:szCs w:val="28"/>
        </w:rPr>
        <w:t>de</w:t>
      </w:r>
      <w:r w:rsidRPr="000D3089">
        <w:rPr>
          <w:sz w:val="28"/>
          <w:szCs w:val="28"/>
        </w:rPr>
        <w:t xml:space="preserve"> </w:t>
      </w:r>
      <w:r w:rsidRPr="000D3089">
        <w:rPr>
          <w:b/>
          <w:bCs/>
          <w:sz w:val="28"/>
          <w:szCs w:val="28"/>
        </w:rPr>
        <w:t>Sécurité</w:t>
      </w:r>
      <w:r w:rsidRPr="000D3089">
        <w:rPr>
          <w:sz w:val="28"/>
          <w:szCs w:val="28"/>
        </w:rPr>
        <w:t xml:space="preserve">: </w:t>
      </w:r>
      <w:r w:rsidRPr="000D3089">
        <w:rPr>
          <w:b/>
          <w:bCs/>
          <w:i/>
          <w:iCs/>
          <w:sz w:val="28"/>
          <w:szCs w:val="28"/>
        </w:rPr>
        <w:t>Être protégé :</w:t>
      </w:r>
      <w:r w:rsidRPr="000D3089">
        <w:rPr>
          <w:i/>
          <w:iCs/>
          <w:sz w:val="28"/>
          <w:szCs w:val="28"/>
        </w:rPr>
        <w:t xml:space="preserve"> </w:t>
      </w:r>
    </w:p>
    <w:p w:rsidR="000D3089" w:rsidRPr="000D3089" w:rsidRDefault="000D3089" w:rsidP="00942ACA">
      <w:pPr>
        <w:autoSpaceDE w:val="0"/>
        <w:autoSpaceDN w:val="0"/>
        <w:adjustRightInd w:val="0"/>
        <w:spacing w:after="0" w:line="240" w:lineRule="auto"/>
        <w:ind w:firstLine="708"/>
        <w:jc w:val="both"/>
        <w:rPr>
          <w:i/>
          <w:iCs/>
          <w:sz w:val="28"/>
          <w:szCs w:val="28"/>
        </w:rPr>
      </w:pPr>
      <w:r w:rsidRPr="000D3089">
        <w:rPr>
          <w:i/>
          <w:iCs/>
          <w:sz w:val="28"/>
          <w:szCs w:val="28"/>
        </w:rPr>
        <w:t>Exemple : mise en place d’un staff d’intervention « assurances, médecines, protection ».</w:t>
      </w:r>
    </w:p>
    <w:p w:rsidR="000D3089" w:rsidRPr="000D3089" w:rsidRDefault="000D3089" w:rsidP="00942ACA">
      <w:pPr>
        <w:numPr>
          <w:ilvl w:val="0"/>
          <w:numId w:val="26"/>
        </w:numPr>
        <w:autoSpaceDE w:val="0"/>
        <w:autoSpaceDN w:val="0"/>
        <w:adjustRightInd w:val="0"/>
        <w:spacing w:after="0" w:line="240" w:lineRule="auto"/>
        <w:jc w:val="both"/>
        <w:rPr>
          <w:i/>
          <w:iCs/>
          <w:sz w:val="28"/>
          <w:szCs w:val="28"/>
        </w:rPr>
      </w:pPr>
      <w:r w:rsidRPr="000D3089">
        <w:rPr>
          <w:b/>
          <w:bCs/>
          <w:sz w:val="28"/>
          <w:szCs w:val="28"/>
        </w:rPr>
        <w:t xml:space="preserve">Besoins d’Appartenance </w:t>
      </w:r>
      <w:r w:rsidRPr="000D3089">
        <w:rPr>
          <w:i/>
          <w:iCs/>
          <w:sz w:val="28"/>
          <w:szCs w:val="28"/>
        </w:rPr>
        <w:t>Inscription à un club, association,…</w:t>
      </w:r>
    </w:p>
    <w:p w:rsidR="000D3089" w:rsidRPr="000D3089" w:rsidRDefault="000D3089" w:rsidP="00942ACA">
      <w:pPr>
        <w:numPr>
          <w:ilvl w:val="0"/>
          <w:numId w:val="26"/>
        </w:numPr>
        <w:autoSpaceDE w:val="0"/>
        <w:autoSpaceDN w:val="0"/>
        <w:adjustRightInd w:val="0"/>
        <w:spacing w:after="0" w:line="240" w:lineRule="auto"/>
        <w:jc w:val="both"/>
        <w:rPr>
          <w:i/>
          <w:iCs/>
          <w:sz w:val="28"/>
          <w:szCs w:val="28"/>
        </w:rPr>
      </w:pPr>
      <w:r w:rsidRPr="000D3089">
        <w:rPr>
          <w:b/>
          <w:bCs/>
          <w:sz w:val="28"/>
          <w:szCs w:val="28"/>
        </w:rPr>
        <w:t>Besoins d’Estime</w:t>
      </w:r>
      <w:r w:rsidRPr="000D3089">
        <w:rPr>
          <w:sz w:val="28"/>
          <w:szCs w:val="28"/>
        </w:rPr>
        <w:t xml:space="preserve"> : </w:t>
      </w:r>
      <w:r w:rsidRPr="000D3089">
        <w:rPr>
          <w:i/>
          <w:iCs/>
          <w:sz w:val="28"/>
          <w:szCs w:val="28"/>
        </w:rPr>
        <w:t xml:space="preserve">Considération, respections, statut, prestige… </w:t>
      </w:r>
    </w:p>
    <w:p w:rsidR="000D3089" w:rsidRPr="000D3089" w:rsidRDefault="000D3089" w:rsidP="00942ACA">
      <w:pPr>
        <w:autoSpaceDE w:val="0"/>
        <w:autoSpaceDN w:val="0"/>
        <w:adjustRightInd w:val="0"/>
        <w:spacing w:after="0" w:line="240" w:lineRule="auto"/>
        <w:ind w:firstLine="708"/>
        <w:jc w:val="both"/>
        <w:rPr>
          <w:i/>
          <w:iCs/>
          <w:sz w:val="28"/>
          <w:szCs w:val="28"/>
        </w:rPr>
      </w:pPr>
      <w:r w:rsidRPr="000D3089">
        <w:rPr>
          <w:i/>
          <w:iCs/>
          <w:sz w:val="28"/>
          <w:szCs w:val="28"/>
        </w:rPr>
        <w:t>Exemple : le choix d’un palais de congrès de prestige « salle Zénith à paris »</w:t>
      </w:r>
    </w:p>
    <w:p w:rsidR="000D3089" w:rsidRPr="000D3089" w:rsidRDefault="000D3089" w:rsidP="00942ACA">
      <w:pPr>
        <w:numPr>
          <w:ilvl w:val="0"/>
          <w:numId w:val="27"/>
        </w:numPr>
        <w:autoSpaceDE w:val="0"/>
        <w:autoSpaceDN w:val="0"/>
        <w:adjustRightInd w:val="0"/>
        <w:spacing w:after="0" w:line="240" w:lineRule="auto"/>
        <w:jc w:val="both"/>
        <w:rPr>
          <w:sz w:val="28"/>
          <w:szCs w:val="28"/>
        </w:rPr>
      </w:pPr>
      <w:r w:rsidRPr="000D3089">
        <w:rPr>
          <w:b/>
          <w:bCs/>
          <w:sz w:val="28"/>
          <w:szCs w:val="28"/>
        </w:rPr>
        <w:t>Besoins d’Auto-expression</w:t>
      </w:r>
      <w:r w:rsidRPr="000D3089">
        <w:rPr>
          <w:sz w:val="28"/>
          <w:szCs w:val="28"/>
        </w:rPr>
        <w:t xml:space="preserve">: </w:t>
      </w:r>
      <w:r w:rsidRPr="000D3089">
        <w:rPr>
          <w:i/>
          <w:iCs/>
          <w:sz w:val="28"/>
          <w:szCs w:val="28"/>
        </w:rPr>
        <w:t>réalisation de soi, dépassement de soi…</w:t>
      </w:r>
    </w:p>
    <w:p w:rsidR="000D3089" w:rsidRPr="000D3089" w:rsidRDefault="000D3089" w:rsidP="00942ACA">
      <w:pPr>
        <w:autoSpaceDE w:val="0"/>
        <w:autoSpaceDN w:val="0"/>
        <w:adjustRightInd w:val="0"/>
        <w:spacing w:after="0" w:line="240" w:lineRule="auto"/>
        <w:ind w:firstLine="708"/>
        <w:jc w:val="both"/>
        <w:rPr>
          <w:i/>
          <w:iCs/>
          <w:sz w:val="28"/>
          <w:szCs w:val="28"/>
        </w:rPr>
      </w:pPr>
      <w:r w:rsidRPr="000D3089">
        <w:rPr>
          <w:i/>
          <w:iCs/>
          <w:sz w:val="28"/>
          <w:szCs w:val="28"/>
        </w:rPr>
        <w:t xml:space="preserve">Exemple : un voyage de stimulation au bord d’une croisière dans l’océan atlantique </w:t>
      </w:r>
    </w:p>
    <w:p w:rsidR="000D3089" w:rsidRPr="000D3089" w:rsidRDefault="000D3089" w:rsidP="00942ACA">
      <w:pPr>
        <w:autoSpaceDE w:val="0"/>
        <w:autoSpaceDN w:val="0"/>
        <w:adjustRightInd w:val="0"/>
        <w:spacing w:after="0" w:line="240" w:lineRule="auto"/>
        <w:ind w:firstLine="708"/>
        <w:jc w:val="both"/>
        <w:rPr>
          <w:sz w:val="28"/>
          <w:szCs w:val="28"/>
        </w:rPr>
      </w:pPr>
    </w:p>
    <w:p w:rsidR="000D3089" w:rsidRPr="000D3089" w:rsidRDefault="000D3089" w:rsidP="00942ACA">
      <w:pPr>
        <w:autoSpaceDE w:val="0"/>
        <w:autoSpaceDN w:val="0"/>
        <w:adjustRightInd w:val="0"/>
        <w:spacing w:after="0" w:line="240" w:lineRule="auto"/>
        <w:ind w:firstLine="708"/>
        <w:jc w:val="both"/>
        <w:rPr>
          <w:sz w:val="28"/>
          <w:szCs w:val="28"/>
        </w:rPr>
      </w:pPr>
      <w:r w:rsidRPr="000D3089">
        <w:rPr>
          <w:sz w:val="28"/>
          <w:szCs w:val="28"/>
        </w:rPr>
        <w:t>Ajoutant à ces besoins, d’autre besoin de divertissement, de besoin d’ordre découvert culturel, besoin de nature qui orientent le choix de la destination du touriste d’affaires.</w:t>
      </w:r>
    </w:p>
    <w:p w:rsidR="000D3089" w:rsidRPr="000D3089" w:rsidRDefault="000D3089" w:rsidP="00942ACA">
      <w:pPr>
        <w:autoSpaceDE w:val="0"/>
        <w:autoSpaceDN w:val="0"/>
        <w:adjustRightInd w:val="0"/>
        <w:spacing w:after="0" w:line="240" w:lineRule="auto"/>
        <w:ind w:firstLine="708"/>
        <w:jc w:val="both"/>
        <w:rPr>
          <w:sz w:val="28"/>
          <w:szCs w:val="28"/>
        </w:rPr>
      </w:pPr>
    </w:p>
    <w:p w:rsidR="000D3089" w:rsidRPr="00085B92" w:rsidRDefault="000D3089" w:rsidP="00942ACA">
      <w:pPr>
        <w:numPr>
          <w:ilvl w:val="0"/>
          <w:numId w:val="26"/>
        </w:numPr>
        <w:autoSpaceDE w:val="0"/>
        <w:autoSpaceDN w:val="0"/>
        <w:adjustRightInd w:val="0"/>
        <w:spacing w:after="0" w:line="240" w:lineRule="auto"/>
        <w:jc w:val="both"/>
        <w:rPr>
          <w:sz w:val="28"/>
          <w:szCs w:val="28"/>
        </w:rPr>
      </w:pPr>
      <w:r w:rsidRPr="000D3089">
        <w:rPr>
          <w:b/>
          <w:i/>
          <w:sz w:val="28"/>
          <w:szCs w:val="28"/>
        </w:rPr>
        <w:t>Le besoin de divertissement</w:t>
      </w:r>
      <w:r w:rsidRPr="000D3089">
        <w:rPr>
          <w:i/>
          <w:sz w:val="28"/>
          <w:szCs w:val="28"/>
        </w:rPr>
        <w:t> </w:t>
      </w:r>
      <w:r w:rsidRPr="000D3089">
        <w:rPr>
          <w:sz w:val="28"/>
          <w:szCs w:val="28"/>
        </w:rPr>
        <w:t xml:space="preserve">: à </w:t>
      </w:r>
      <w:proofErr w:type="spellStart"/>
      <w:r w:rsidRPr="000D3089">
        <w:rPr>
          <w:sz w:val="28"/>
          <w:szCs w:val="28"/>
        </w:rPr>
        <w:t>coté</w:t>
      </w:r>
      <w:proofErr w:type="spellEnd"/>
      <w:r w:rsidRPr="000D3089">
        <w:rPr>
          <w:sz w:val="28"/>
          <w:szCs w:val="28"/>
        </w:rPr>
        <w:t xml:space="preserve"> de son objectif principal le touriste d’affaires cherche des activités de divertissement « sport, musique et autres »</w:t>
      </w:r>
    </w:p>
    <w:p w:rsidR="000D3089" w:rsidRPr="00085B92" w:rsidRDefault="000D3089" w:rsidP="00942ACA">
      <w:pPr>
        <w:numPr>
          <w:ilvl w:val="0"/>
          <w:numId w:val="26"/>
        </w:numPr>
        <w:autoSpaceDE w:val="0"/>
        <w:autoSpaceDN w:val="0"/>
        <w:adjustRightInd w:val="0"/>
        <w:spacing w:after="0" w:line="240" w:lineRule="auto"/>
        <w:jc w:val="both"/>
        <w:rPr>
          <w:sz w:val="28"/>
          <w:szCs w:val="28"/>
        </w:rPr>
      </w:pPr>
      <w:r w:rsidRPr="000D3089">
        <w:rPr>
          <w:b/>
          <w:i/>
          <w:sz w:val="28"/>
          <w:szCs w:val="28"/>
        </w:rPr>
        <w:t>Le besoin de découverte culturelle </w:t>
      </w:r>
      <w:r w:rsidRPr="000D3089">
        <w:rPr>
          <w:i/>
          <w:sz w:val="28"/>
          <w:szCs w:val="28"/>
        </w:rPr>
        <w:t xml:space="preserve">: </w:t>
      </w:r>
      <w:r w:rsidRPr="000D3089">
        <w:rPr>
          <w:sz w:val="28"/>
          <w:szCs w:val="28"/>
        </w:rPr>
        <w:t xml:space="preserve">Un touriste d’affaire est une personne opportuniste dans la mesure, ou il n’hésite pas à profiter le maximum, une visite aux monuments historiques est toujours souhaitée.    </w:t>
      </w:r>
    </w:p>
    <w:p w:rsidR="000D3089" w:rsidRPr="000D3089" w:rsidRDefault="000D3089" w:rsidP="00942ACA">
      <w:pPr>
        <w:numPr>
          <w:ilvl w:val="0"/>
          <w:numId w:val="26"/>
        </w:numPr>
        <w:autoSpaceDE w:val="0"/>
        <w:autoSpaceDN w:val="0"/>
        <w:adjustRightInd w:val="0"/>
        <w:spacing w:after="0" w:line="240" w:lineRule="auto"/>
        <w:jc w:val="both"/>
        <w:rPr>
          <w:sz w:val="28"/>
          <w:szCs w:val="28"/>
        </w:rPr>
      </w:pPr>
      <w:r w:rsidRPr="000D3089">
        <w:rPr>
          <w:b/>
          <w:bCs/>
          <w:i/>
          <w:iCs/>
          <w:sz w:val="28"/>
          <w:szCs w:val="28"/>
        </w:rPr>
        <w:t xml:space="preserve">Le besoin de nature : </w:t>
      </w:r>
      <w:r w:rsidRPr="000D3089">
        <w:rPr>
          <w:sz w:val="28"/>
          <w:szCs w:val="28"/>
        </w:rPr>
        <w:t xml:space="preserve">De façon générale, l’aspiration du consommateur touriste c’est de se </w:t>
      </w:r>
      <w:proofErr w:type="spellStart"/>
      <w:r w:rsidRPr="000D3089">
        <w:rPr>
          <w:sz w:val="28"/>
          <w:szCs w:val="28"/>
        </w:rPr>
        <w:t>réoxygéner</w:t>
      </w:r>
      <w:proofErr w:type="spellEnd"/>
      <w:r w:rsidRPr="000D3089">
        <w:rPr>
          <w:sz w:val="28"/>
          <w:szCs w:val="28"/>
        </w:rPr>
        <w:t xml:space="preserve"> dans la nature retrouvée. Cette aspiration est d’autant plus importante,</w:t>
      </w:r>
    </w:p>
    <w:p w:rsidR="000D3089" w:rsidRPr="000D3089" w:rsidRDefault="000D3089" w:rsidP="00942ACA">
      <w:pPr>
        <w:autoSpaceDE w:val="0"/>
        <w:autoSpaceDN w:val="0"/>
        <w:adjustRightInd w:val="0"/>
        <w:spacing w:after="0" w:line="240" w:lineRule="auto"/>
        <w:ind w:firstLine="708"/>
        <w:jc w:val="both"/>
        <w:rPr>
          <w:sz w:val="28"/>
          <w:szCs w:val="28"/>
        </w:rPr>
      </w:pPr>
      <w:r w:rsidRPr="000D3089">
        <w:rPr>
          <w:sz w:val="28"/>
          <w:szCs w:val="28"/>
        </w:rPr>
        <w:t xml:space="preserve">D’ailleurs on a tendance a proposé des salles de congrès dans petites villages connues par leur beauté naturel.   </w:t>
      </w:r>
    </w:p>
    <w:p w:rsidR="004B51E1" w:rsidRPr="000D3089" w:rsidRDefault="004B51E1" w:rsidP="00942ACA">
      <w:pPr>
        <w:autoSpaceDE w:val="0"/>
        <w:autoSpaceDN w:val="0"/>
        <w:adjustRightInd w:val="0"/>
        <w:spacing w:after="0" w:line="240" w:lineRule="auto"/>
        <w:jc w:val="both"/>
        <w:rPr>
          <w:sz w:val="28"/>
          <w:szCs w:val="28"/>
        </w:rPr>
      </w:pPr>
    </w:p>
    <w:p w:rsidR="000D3089" w:rsidRPr="000D3089" w:rsidRDefault="000D3089" w:rsidP="00942ACA">
      <w:pPr>
        <w:autoSpaceDE w:val="0"/>
        <w:autoSpaceDN w:val="0"/>
        <w:adjustRightInd w:val="0"/>
        <w:spacing w:after="0" w:line="240" w:lineRule="auto"/>
        <w:ind w:firstLine="708"/>
        <w:jc w:val="both"/>
        <w:rPr>
          <w:b/>
          <w:sz w:val="28"/>
          <w:szCs w:val="28"/>
        </w:rPr>
      </w:pPr>
      <w:r w:rsidRPr="000D3089">
        <w:rPr>
          <w:b/>
          <w:sz w:val="28"/>
          <w:szCs w:val="28"/>
        </w:rPr>
        <w:t xml:space="preserve">        2- les motivations et freins </w:t>
      </w:r>
    </w:p>
    <w:p w:rsidR="000D3089" w:rsidRPr="000D3089" w:rsidRDefault="000D3089" w:rsidP="00942ACA">
      <w:pPr>
        <w:autoSpaceDE w:val="0"/>
        <w:autoSpaceDN w:val="0"/>
        <w:adjustRightInd w:val="0"/>
        <w:spacing w:after="0" w:line="240" w:lineRule="auto"/>
        <w:ind w:firstLine="708"/>
        <w:jc w:val="both"/>
        <w:rPr>
          <w:sz w:val="28"/>
          <w:szCs w:val="28"/>
        </w:rPr>
      </w:pPr>
    </w:p>
    <w:p w:rsidR="000D3089" w:rsidRDefault="000D3089" w:rsidP="00942ACA">
      <w:pPr>
        <w:autoSpaceDE w:val="0"/>
        <w:autoSpaceDN w:val="0"/>
        <w:adjustRightInd w:val="0"/>
        <w:spacing w:after="0" w:line="240" w:lineRule="auto"/>
        <w:ind w:firstLine="708"/>
        <w:jc w:val="both"/>
        <w:rPr>
          <w:sz w:val="28"/>
          <w:szCs w:val="28"/>
        </w:rPr>
      </w:pPr>
      <w:r w:rsidRPr="000D3089">
        <w:rPr>
          <w:sz w:val="28"/>
          <w:szCs w:val="28"/>
        </w:rPr>
        <w:t>Lors d’un achat, notre choix n’est pas  guidé uniquement par des pulsions positives « les motivations » mais aussi par des pulsions négatives « freins » ; il s’agit d’un conflit de motivations :</w:t>
      </w:r>
    </w:p>
    <w:p w:rsidR="00085B92" w:rsidRDefault="00085B92" w:rsidP="00942ACA">
      <w:pPr>
        <w:autoSpaceDE w:val="0"/>
        <w:autoSpaceDN w:val="0"/>
        <w:adjustRightInd w:val="0"/>
        <w:spacing w:after="0" w:line="240" w:lineRule="auto"/>
        <w:ind w:firstLine="708"/>
        <w:jc w:val="both"/>
        <w:rPr>
          <w:sz w:val="28"/>
          <w:szCs w:val="28"/>
        </w:rPr>
      </w:pPr>
    </w:p>
    <w:p w:rsidR="004B51E1" w:rsidRDefault="004B51E1" w:rsidP="00942ACA">
      <w:pPr>
        <w:autoSpaceDE w:val="0"/>
        <w:autoSpaceDN w:val="0"/>
        <w:adjustRightInd w:val="0"/>
        <w:spacing w:after="0" w:line="240" w:lineRule="auto"/>
        <w:ind w:firstLine="708"/>
        <w:jc w:val="both"/>
        <w:rPr>
          <w:sz w:val="28"/>
          <w:szCs w:val="28"/>
        </w:rPr>
      </w:pPr>
    </w:p>
    <w:p w:rsidR="004B51E1" w:rsidRDefault="004B51E1" w:rsidP="00942ACA">
      <w:pPr>
        <w:autoSpaceDE w:val="0"/>
        <w:autoSpaceDN w:val="0"/>
        <w:adjustRightInd w:val="0"/>
        <w:spacing w:after="0" w:line="240" w:lineRule="auto"/>
        <w:ind w:firstLine="708"/>
        <w:jc w:val="both"/>
        <w:rPr>
          <w:sz w:val="28"/>
          <w:szCs w:val="28"/>
        </w:rPr>
      </w:pPr>
    </w:p>
    <w:tbl>
      <w:tblPr>
        <w:tblW w:w="9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39"/>
        <w:gridCol w:w="4739"/>
      </w:tblGrid>
      <w:tr w:rsidR="004B51E1" w:rsidRPr="00936DE2" w:rsidTr="00936DE2">
        <w:trPr>
          <w:trHeight w:val="958"/>
        </w:trPr>
        <w:tc>
          <w:tcPr>
            <w:tcW w:w="4739" w:type="dxa"/>
          </w:tcPr>
          <w:p w:rsidR="004B51E1" w:rsidRPr="00936DE2" w:rsidRDefault="004B51E1" w:rsidP="00942ACA">
            <w:pPr>
              <w:tabs>
                <w:tab w:val="left" w:pos="5115"/>
              </w:tabs>
              <w:jc w:val="both"/>
              <w:rPr>
                <w:rFonts w:ascii="Arial" w:hAnsi="Arial"/>
                <w:b/>
              </w:rPr>
            </w:pPr>
            <w:r w:rsidRPr="00936DE2">
              <w:rPr>
                <w:rFonts w:ascii="Arial" w:hAnsi="Arial"/>
                <w:b/>
              </w:rPr>
              <w:t xml:space="preserve">  Motivations</w:t>
            </w:r>
            <w:r w:rsidRPr="00936DE2">
              <w:rPr>
                <w:rFonts w:ascii="Arial" w:hAnsi="Arial"/>
                <w:b/>
              </w:rPr>
              <w:tab/>
              <w:t xml:space="preserve">    freins</w:t>
            </w:r>
          </w:p>
          <w:p w:rsidR="004B51E1" w:rsidRPr="00936DE2" w:rsidRDefault="004B51E1" w:rsidP="00942ACA">
            <w:pPr>
              <w:jc w:val="both"/>
              <w:rPr>
                <w:rFonts w:ascii="Arial" w:hAnsi="Arial"/>
              </w:rPr>
            </w:pPr>
            <w:r w:rsidRPr="00936DE2">
              <w:rPr>
                <w:rFonts w:ascii="Arial" w:hAnsi="Arial"/>
                <w:sz w:val="20"/>
                <w:szCs w:val="20"/>
              </w:rPr>
              <w:t>«Forces psychologique qui poussent à l’achat</w:t>
            </w:r>
          </w:p>
        </w:tc>
        <w:tc>
          <w:tcPr>
            <w:tcW w:w="4739" w:type="dxa"/>
          </w:tcPr>
          <w:p w:rsidR="004B51E1" w:rsidRPr="00936DE2" w:rsidRDefault="004B51E1" w:rsidP="00942ACA">
            <w:pPr>
              <w:tabs>
                <w:tab w:val="left" w:pos="1245"/>
                <w:tab w:val="left" w:pos="1575"/>
                <w:tab w:val="left" w:pos="4875"/>
              </w:tabs>
              <w:jc w:val="both"/>
              <w:rPr>
                <w:rFonts w:ascii="Arial" w:hAnsi="Arial"/>
                <w:b/>
                <w:sz w:val="24"/>
                <w:szCs w:val="24"/>
              </w:rPr>
            </w:pPr>
            <w:r w:rsidRPr="00936DE2">
              <w:rPr>
                <w:rFonts w:ascii="Arial" w:hAnsi="Arial"/>
                <w:sz w:val="20"/>
                <w:szCs w:val="20"/>
              </w:rPr>
              <w:tab/>
            </w:r>
            <w:r w:rsidRPr="00936DE2">
              <w:rPr>
                <w:rFonts w:ascii="Arial" w:hAnsi="Arial"/>
                <w:b/>
                <w:sz w:val="24"/>
                <w:szCs w:val="24"/>
              </w:rPr>
              <w:t>Les freins</w:t>
            </w:r>
            <w:r w:rsidRPr="00936DE2">
              <w:rPr>
                <w:rFonts w:ascii="Arial" w:hAnsi="Arial"/>
                <w:b/>
                <w:sz w:val="24"/>
                <w:szCs w:val="24"/>
              </w:rPr>
              <w:tab/>
            </w:r>
            <w:r w:rsidRPr="00936DE2">
              <w:rPr>
                <w:rFonts w:ascii="Arial" w:hAnsi="Arial"/>
                <w:b/>
                <w:sz w:val="24"/>
                <w:szCs w:val="24"/>
              </w:rPr>
              <w:tab/>
            </w:r>
          </w:p>
          <w:p w:rsidR="004B51E1" w:rsidRPr="00936DE2" w:rsidRDefault="004B51E1" w:rsidP="00942ACA">
            <w:pPr>
              <w:tabs>
                <w:tab w:val="left" w:pos="4875"/>
              </w:tabs>
              <w:jc w:val="both"/>
              <w:rPr>
                <w:rFonts w:ascii="Arial" w:hAnsi="Arial"/>
                <w:sz w:val="20"/>
                <w:szCs w:val="20"/>
              </w:rPr>
            </w:pPr>
            <w:r w:rsidRPr="00936DE2">
              <w:rPr>
                <w:rFonts w:ascii="Arial" w:hAnsi="Arial"/>
                <w:sz w:val="20"/>
                <w:szCs w:val="20"/>
              </w:rPr>
              <w:t>« Forces psychologiques qui empêchent l’achat »</w:t>
            </w:r>
          </w:p>
        </w:tc>
      </w:tr>
    </w:tbl>
    <w:tbl>
      <w:tblPr>
        <w:tblpPr w:leftFromText="141" w:rightFromText="141" w:vertAnchor="text" w:horzAnchor="margin" w:tblpY="21"/>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81"/>
        <w:gridCol w:w="1581"/>
        <w:gridCol w:w="1581"/>
        <w:gridCol w:w="1581"/>
        <w:gridCol w:w="1582"/>
        <w:gridCol w:w="1582"/>
      </w:tblGrid>
      <w:tr w:rsidR="004B51E1" w:rsidRPr="00936DE2" w:rsidTr="00936DE2">
        <w:trPr>
          <w:trHeight w:val="2326"/>
        </w:trPr>
        <w:tc>
          <w:tcPr>
            <w:tcW w:w="1581" w:type="dxa"/>
          </w:tcPr>
          <w:p w:rsidR="004B51E1" w:rsidRPr="00936DE2" w:rsidRDefault="004B51E1" w:rsidP="00942ACA">
            <w:pPr>
              <w:jc w:val="both"/>
              <w:rPr>
                <w:rFonts w:ascii="Arial" w:hAnsi="Arial"/>
              </w:rPr>
            </w:pPr>
          </w:p>
          <w:p w:rsidR="004B51E1" w:rsidRPr="00936DE2" w:rsidRDefault="004B51E1" w:rsidP="00942ACA">
            <w:pPr>
              <w:jc w:val="both"/>
              <w:rPr>
                <w:rFonts w:ascii="Arial" w:hAnsi="Arial"/>
                <w:b/>
              </w:rPr>
            </w:pPr>
          </w:p>
          <w:p w:rsidR="004B51E1" w:rsidRPr="00936DE2" w:rsidRDefault="004B51E1" w:rsidP="00942ACA">
            <w:pPr>
              <w:jc w:val="both"/>
              <w:rPr>
                <w:rFonts w:ascii="Arial" w:hAnsi="Arial"/>
                <w:b/>
              </w:rPr>
            </w:pPr>
            <w:r w:rsidRPr="00936DE2">
              <w:rPr>
                <w:rFonts w:ascii="Arial" w:hAnsi="Arial"/>
                <w:b/>
              </w:rPr>
              <w:t>Hédonistes</w:t>
            </w:r>
          </w:p>
          <w:p w:rsidR="004B51E1" w:rsidRPr="00936DE2" w:rsidRDefault="004B51E1" w:rsidP="00942ACA">
            <w:pPr>
              <w:jc w:val="both"/>
              <w:rPr>
                <w:rFonts w:ascii="Arial" w:hAnsi="Arial"/>
              </w:rPr>
            </w:pPr>
          </w:p>
        </w:tc>
        <w:tc>
          <w:tcPr>
            <w:tcW w:w="1581" w:type="dxa"/>
          </w:tcPr>
          <w:p w:rsidR="004B51E1" w:rsidRPr="00936DE2" w:rsidRDefault="004B51E1" w:rsidP="00942ACA">
            <w:pPr>
              <w:jc w:val="both"/>
              <w:rPr>
                <w:rFonts w:ascii="Arial" w:hAnsi="Arial"/>
                <w:sz w:val="20"/>
                <w:szCs w:val="20"/>
              </w:rPr>
            </w:pPr>
          </w:p>
          <w:p w:rsidR="004B51E1" w:rsidRPr="00936DE2" w:rsidRDefault="004B51E1" w:rsidP="00942ACA">
            <w:pPr>
              <w:jc w:val="both"/>
              <w:rPr>
                <w:rFonts w:ascii="Arial" w:hAnsi="Arial"/>
                <w:sz w:val="20"/>
                <w:szCs w:val="20"/>
              </w:rPr>
            </w:pPr>
            <w:r w:rsidRPr="00936DE2">
              <w:rPr>
                <w:rFonts w:ascii="Arial" w:hAnsi="Arial"/>
                <w:i/>
                <w:iCs/>
              </w:rPr>
              <w:t>se faire plaisir, obtenir de la vie des plaisirs</w:t>
            </w:r>
          </w:p>
        </w:tc>
        <w:tc>
          <w:tcPr>
            <w:tcW w:w="1581" w:type="dxa"/>
          </w:tcPr>
          <w:p w:rsidR="004B51E1" w:rsidRPr="00936DE2" w:rsidRDefault="004B51E1" w:rsidP="00942ACA">
            <w:pPr>
              <w:jc w:val="both"/>
              <w:rPr>
                <w:rFonts w:ascii="Arial" w:hAnsi="Arial"/>
              </w:rPr>
            </w:pPr>
          </w:p>
          <w:p w:rsidR="004B51E1" w:rsidRPr="00936DE2" w:rsidRDefault="004B51E1" w:rsidP="00942ACA">
            <w:pPr>
              <w:jc w:val="both"/>
              <w:rPr>
                <w:rFonts w:ascii="Arial" w:hAnsi="Arial"/>
              </w:rPr>
            </w:pPr>
            <w:r w:rsidRPr="00936DE2">
              <w:rPr>
                <w:rFonts w:ascii="Arial" w:hAnsi="Arial"/>
              </w:rPr>
              <w:t>Un séminaire au bord d’une île</w:t>
            </w:r>
          </w:p>
        </w:tc>
        <w:tc>
          <w:tcPr>
            <w:tcW w:w="1581" w:type="dxa"/>
          </w:tcPr>
          <w:p w:rsidR="004B51E1" w:rsidRPr="00936DE2" w:rsidRDefault="004B51E1" w:rsidP="00942ACA">
            <w:pPr>
              <w:jc w:val="both"/>
              <w:rPr>
                <w:rFonts w:ascii="Arial" w:hAnsi="Arial"/>
              </w:rPr>
            </w:pPr>
          </w:p>
          <w:p w:rsidR="004B51E1" w:rsidRPr="00936DE2" w:rsidRDefault="004B51E1" w:rsidP="00942ACA">
            <w:pPr>
              <w:jc w:val="both"/>
              <w:rPr>
                <w:rFonts w:ascii="Arial" w:hAnsi="Arial"/>
              </w:rPr>
            </w:pPr>
          </w:p>
          <w:p w:rsidR="004B51E1" w:rsidRPr="00936DE2" w:rsidRDefault="004B51E1" w:rsidP="00942ACA">
            <w:pPr>
              <w:jc w:val="both"/>
              <w:rPr>
                <w:rFonts w:ascii="Arial" w:hAnsi="Arial"/>
                <w:b/>
              </w:rPr>
            </w:pPr>
            <w:r w:rsidRPr="00936DE2">
              <w:rPr>
                <w:rFonts w:ascii="Arial" w:hAnsi="Arial"/>
                <w:b/>
              </w:rPr>
              <w:t>Inhibitions</w:t>
            </w:r>
          </w:p>
        </w:tc>
        <w:tc>
          <w:tcPr>
            <w:tcW w:w="1582" w:type="dxa"/>
          </w:tcPr>
          <w:p w:rsidR="004B51E1" w:rsidRPr="00936DE2" w:rsidRDefault="004B51E1" w:rsidP="00942ACA">
            <w:pPr>
              <w:jc w:val="both"/>
              <w:rPr>
                <w:rFonts w:ascii="Arial" w:hAnsi="Arial"/>
              </w:rPr>
            </w:pPr>
          </w:p>
          <w:p w:rsidR="004B51E1" w:rsidRPr="00936DE2" w:rsidRDefault="004B51E1" w:rsidP="00942ACA">
            <w:pPr>
              <w:jc w:val="both"/>
              <w:rPr>
                <w:rFonts w:ascii="Arial" w:hAnsi="Arial"/>
                <w:i/>
              </w:rPr>
            </w:pPr>
            <w:r w:rsidRPr="00936DE2">
              <w:rPr>
                <w:rFonts w:ascii="Arial" w:hAnsi="Arial"/>
                <w:i/>
              </w:rPr>
              <w:t xml:space="preserve">Crainte de s’engager à l’avance, </w:t>
            </w:r>
          </w:p>
        </w:tc>
        <w:tc>
          <w:tcPr>
            <w:tcW w:w="1582" w:type="dxa"/>
          </w:tcPr>
          <w:p w:rsidR="004B51E1" w:rsidRPr="00936DE2" w:rsidRDefault="004B51E1" w:rsidP="00942ACA">
            <w:pPr>
              <w:jc w:val="both"/>
              <w:rPr>
                <w:rFonts w:ascii="Arial" w:hAnsi="Arial"/>
              </w:rPr>
            </w:pPr>
          </w:p>
          <w:p w:rsidR="004B51E1" w:rsidRPr="00936DE2" w:rsidRDefault="004B51E1" w:rsidP="00942ACA">
            <w:pPr>
              <w:jc w:val="both"/>
              <w:rPr>
                <w:rFonts w:ascii="Arial" w:hAnsi="Arial"/>
              </w:rPr>
            </w:pPr>
            <w:r w:rsidRPr="00936DE2">
              <w:rPr>
                <w:rFonts w:ascii="Arial" w:hAnsi="Arial"/>
                <w:i/>
              </w:rPr>
              <w:t>rejet des voyages organisés en groupe</w:t>
            </w:r>
          </w:p>
        </w:tc>
      </w:tr>
      <w:tr w:rsidR="004B51E1" w:rsidRPr="00936DE2" w:rsidTr="00936DE2">
        <w:trPr>
          <w:trHeight w:val="1796"/>
        </w:trPr>
        <w:tc>
          <w:tcPr>
            <w:tcW w:w="1581" w:type="dxa"/>
          </w:tcPr>
          <w:p w:rsidR="004B51E1" w:rsidRPr="00936DE2" w:rsidRDefault="004B51E1" w:rsidP="00942ACA">
            <w:pPr>
              <w:jc w:val="both"/>
              <w:rPr>
                <w:rFonts w:ascii="Arial" w:hAnsi="Arial"/>
              </w:rPr>
            </w:pPr>
          </w:p>
          <w:p w:rsidR="004B51E1" w:rsidRPr="00936DE2" w:rsidRDefault="004B51E1" w:rsidP="00942ACA">
            <w:pPr>
              <w:jc w:val="both"/>
              <w:rPr>
                <w:rFonts w:ascii="Arial" w:hAnsi="Arial"/>
              </w:rPr>
            </w:pPr>
          </w:p>
          <w:p w:rsidR="004B51E1" w:rsidRPr="00936DE2" w:rsidRDefault="004B51E1" w:rsidP="00942ACA">
            <w:pPr>
              <w:jc w:val="both"/>
              <w:rPr>
                <w:rFonts w:ascii="Arial" w:hAnsi="Arial"/>
              </w:rPr>
            </w:pPr>
            <w:r w:rsidRPr="00936DE2">
              <w:rPr>
                <w:rFonts w:ascii="Arial" w:hAnsi="Arial"/>
                <w:b/>
                <w:bCs/>
              </w:rPr>
              <w:t>Oblatives</w:t>
            </w:r>
          </w:p>
        </w:tc>
        <w:tc>
          <w:tcPr>
            <w:tcW w:w="1581" w:type="dxa"/>
          </w:tcPr>
          <w:p w:rsidR="004B51E1" w:rsidRPr="00936DE2" w:rsidRDefault="004B51E1" w:rsidP="00942ACA">
            <w:pPr>
              <w:jc w:val="both"/>
              <w:rPr>
                <w:rFonts w:ascii="Arial" w:hAnsi="Arial"/>
                <w:bCs/>
                <w:i/>
                <w:iCs/>
              </w:rPr>
            </w:pPr>
            <w:r w:rsidRPr="00936DE2">
              <w:rPr>
                <w:rFonts w:ascii="Arial" w:hAnsi="Arial"/>
                <w:bCs/>
                <w:i/>
                <w:iCs/>
              </w:rPr>
              <w:t>Achat pour faire plaisir au autrui.</w:t>
            </w:r>
          </w:p>
        </w:tc>
        <w:tc>
          <w:tcPr>
            <w:tcW w:w="1581" w:type="dxa"/>
          </w:tcPr>
          <w:p w:rsidR="004B51E1" w:rsidRPr="00936DE2" w:rsidRDefault="004B51E1" w:rsidP="00942ACA">
            <w:pPr>
              <w:jc w:val="both"/>
              <w:rPr>
                <w:rFonts w:ascii="Arial" w:hAnsi="Arial"/>
              </w:rPr>
            </w:pPr>
            <w:r w:rsidRPr="00936DE2">
              <w:rPr>
                <w:rFonts w:ascii="Arial" w:hAnsi="Arial"/>
              </w:rPr>
              <w:t>Achat des cadeaux</w:t>
            </w:r>
          </w:p>
        </w:tc>
        <w:tc>
          <w:tcPr>
            <w:tcW w:w="1581" w:type="dxa"/>
          </w:tcPr>
          <w:p w:rsidR="004B51E1" w:rsidRPr="00936DE2" w:rsidRDefault="004B51E1" w:rsidP="00942ACA">
            <w:pPr>
              <w:jc w:val="both"/>
              <w:rPr>
                <w:rFonts w:ascii="Arial" w:hAnsi="Arial"/>
              </w:rPr>
            </w:pPr>
          </w:p>
          <w:p w:rsidR="004B51E1" w:rsidRPr="00936DE2" w:rsidRDefault="004B51E1" w:rsidP="00942ACA">
            <w:pPr>
              <w:jc w:val="both"/>
              <w:rPr>
                <w:rFonts w:ascii="Arial" w:hAnsi="Arial"/>
              </w:rPr>
            </w:pPr>
          </w:p>
          <w:p w:rsidR="004B51E1" w:rsidRPr="00936DE2" w:rsidRDefault="004B51E1" w:rsidP="00942ACA">
            <w:pPr>
              <w:jc w:val="both"/>
              <w:rPr>
                <w:rFonts w:ascii="Arial" w:hAnsi="Arial"/>
                <w:b/>
              </w:rPr>
            </w:pPr>
            <w:r w:rsidRPr="00936DE2">
              <w:rPr>
                <w:rFonts w:ascii="Arial" w:hAnsi="Arial"/>
                <w:b/>
              </w:rPr>
              <w:t>Peurs</w:t>
            </w:r>
          </w:p>
        </w:tc>
        <w:tc>
          <w:tcPr>
            <w:tcW w:w="1582" w:type="dxa"/>
          </w:tcPr>
          <w:p w:rsidR="004B51E1" w:rsidRPr="00936DE2" w:rsidRDefault="004B51E1" w:rsidP="00942ACA">
            <w:pPr>
              <w:jc w:val="both"/>
              <w:rPr>
                <w:rFonts w:ascii="Arial" w:hAnsi="Arial"/>
              </w:rPr>
            </w:pPr>
            <w:r w:rsidRPr="00936DE2">
              <w:rPr>
                <w:rFonts w:ascii="Arial" w:hAnsi="Arial"/>
              </w:rPr>
              <w:t>Difficultés réelles ou imaginaire liées à la destination</w:t>
            </w:r>
          </w:p>
        </w:tc>
        <w:tc>
          <w:tcPr>
            <w:tcW w:w="1582" w:type="dxa"/>
          </w:tcPr>
          <w:p w:rsidR="004B51E1" w:rsidRPr="00936DE2" w:rsidRDefault="004B51E1" w:rsidP="00942ACA">
            <w:pPr>
              <w:jc w:val="both"/>
              <w:rPr>
                <w:rFonts w:ascii="Arial" w:hAnsi="Arial"/>
              </w:rPr>
            </w:pPr>
            <w:r w:rsidRPr="00936DE2">
              <w:rPr>
                <w:rFonts w:ascii="Arial" w:hAnsi="Arial"/>
              </w:rPr>
              <w:t>Prendre l’avion, monter par ascenseur</w:t>
            </w:r>
          </w:p>
        </w:tc>
      </w:tr>
    </w:tbl>
    <w:tbl>
      <w:tblPr>
        <w:tblpPr w:leftFromText="141" w:rightFromText="141" w:vertAnchor="text" w:horzAnchor="margin" w:tblpY="34"/>
        <w:tblW w:w="9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79"/>
        <w:gridCol w:w="1579"/>
        <w:gridCol w:w="1579"/>
        <w:gridCol w:w="1579"/>
        <w:gridCol w:w="1580"/>
        <w:gridCol w:w="1580"/>
      </w:tblGrid>
      <w:tr w:rsidR="004B51E1" w:rsidRPr="00936DE2" w:rsidTr="00936DE2">
        <w:trPr>
          <w:trHeight w:val="968"/>
        </w:trPr>
        <w:tc>
          <w:tcPr>
            <w:tcW w:w="1579" w:type="dxa"/>
          </w:tcPr>
          <w:p w:rsidR="004B51E1" w:rsidRPr="00936DE2" w:rsidRDefault="004B51E1" w:rsidP="00942ACA">
            <w:pPr>
              <w:autoSpaceDE w:val="0"/>
              <w:autoSpaceDN w:val="0"/>
              <w:adjustRightInd w:val="0"/>
              <w:spacing w:after="0" w:line="240" w:lineRule="auto"/>
              <w:jc w:val="both"/>
              <w:rPr>
                <w:sz w:val="28"/>
                <w:szCs w:val="28"/>
              </w:rPr>
            </w:pPr>
          </w:p>
          <w:p w:rsidR="004B51E1" w:rsidRPr="00936DE2" w:rsidRDefault="004B51E1" w:rsidP="00942ACA">
            <w:pPr>
              <w:autoSpaceDE w:val="0"/>
              <w:autoSpaceDN w:val="0"/>
              <w:adjustRightInd w:val="0"/>
              <w:spacing w:after="0" w:line="240" w:lineRule="auto"/>
              <w:jc w:val="both"/>
              <w:rPr>
                <w:sz w:val="28"/>
                <w:szCs w:val="28"/>
              </w:rPr>
            </w:pPr>
          </w:p>
          <w:p w:rsidR="004B51E1" w:rsidRPr="00936DE2" w:rsidRDefault="004B51E1" w:rsidP="00942ACA">
            <w:pPr>
              <w:autoSpaceDE w:val="0"/>
              <w:autoSpaceDN w:val="0"/>
              <w:adjustRightInd w:val="0"/>
              <w:spacing w:after="0" w:line="240" w:lineRule="auto"/>
              <w:jc w:val="both"/>
              <w:rPr>
                <w:sz w:val="28"/>
                <w:szCs w:val="28"/>
              </w:rPr>
            </w:pPr>
          </w:p>
          <w:p w:rsidR="004B51E1" w:rsidRPr="00936DE2" w:rsidRDefault="004B51E1" w:rsidP="00942ACA">
            <w:pPr>
              <w:autoSpaceDE w:val="0"/>
              <w:autoSpaceDN w:val="0"/>
              <w:adjustRightInd w:val="0"/>
              <w:spacing w:after="0" w:line="240" w:lineRule="auto"/>
              <w:jc w:val="both"/>
              <w:rPr>
                <w:sz w:val="28"/>
                <w:szCs w:val="28"/>
              </w:rPr>
            </w:pPr>
          </w:p>
          <w:p w:rsidR="004B51E1" w:rsidRPr="00936DE2" w:rsidRDefault="004B51E1" w:rsidP="00942ACA">
            <w:pPr>
              <w:autoSpaceDE w:val="0"/>
              <w:autoSpaceDN w:val="0"/>
              <w:adjustRightInd w:val="0"/>
              <w:spacing w:after="0" w:line="240" w:lineRule="auto"/>
              <w:jc w:val="both"/>
              <w:rPr>
                <w:sz w:val="28"/>
                <w:szCs w:val="28"/>
              </w:rPr>
            </w:pPr>
          </w:p>
          <w:p w:rsidR="004B51E1" w:rsidRPr="00936DE2" w:rsidRDefault="004B51E1" w:rsidP="00942ACA">
            <w:pPr>
              <w:autoSpaceDE w:val="0"/>
              <w:autoSpaceDN w:val="0"/>
              <w:adjustRightInd w:val="0"/>
              <w:spacing w:after="0" w:line="240" w:lineRule="auto"/>
              <w:jc w:val="both"/>
              <w:rPr>
                <w:sz w:val="28"/>
                <w:szCs w:val="28"/>
              </w:rPr>
            </w:pPr>
          </w:p>
          <w:p w:rsidR="004B51E1" w:rsidRPr="00936DE2" w:rsidRDefault="004B51E1" w:rsidP="00942ACA">
            <w:pPr>
              <w:autoSpaceDE w:val="0"/>
              <w:autoSpaceDN w:val="0"/>
              <w:adjustRightInd w:val="0"/>
              <w:spacing w:after="0" w:line="240" w:lineRule="auto"/>
              <w:jc w:val="both"/>
              <w:rPr>
                <w:sz w:val="28"/>
                <w:szCs w:val="28"/>
              </w:rPr>
            </w:pPr>
          </w:p>
          <w:p w:rsidR="004B51E1" w:rsidRPr="00936DE2" w:rsidRDefault="004B51E1" w:rsidP="00942ACA">
            <w:pPr>
              <w:autoSpaceDE w:val="0"/>
              <w:autoSpaceDN w:val="0"/>
              <w:adjustRightInd w:val="0"/>
              <w:spacing w:after="0" w:line="240" w:lineRule="auto"/>
              <w:jc w:val="both"/>
              <w:rPr>
                <w:sz w:val="28"/>
                <w:szCs w:val="28"/>
              </w:rPr>
            </w:pPr>
          </w:p>
          <w:p w:rsidR="004B51E1" w:rsidRPr="00936DE2" w:rsidRDefault="004B51E1" w:rsidP="00942ACA">
            <w:pPr>
              <w:autoSpaceDE w:val="0"/>
              <w:autoSpaceDN w:val="0"/>
              <w:adjustRightInd w:val="0"/>
              <w:spacing w:after="0" w:line="240" w:lineRule="auto"/>
              <w:jc w:val="both"/>
              <w:rPr>
                <w:sz w:val="28"/>
                <w:szCs w:val="28"/>
              </w:rPr>
            </w:pPr>
          </w:p>
          <w:p w:rsidR="004B51E1" w:rsidRPr="00936DE2" w:rsidRDefault="004B51E1" w:rsidP="00942ACA">
            <w:pPr>
              <w:autoSpaceDE w:val="0"/>
              <w:autoSpaceDN w:val="0"/>
              <w:adjustRightInd w:val="0"/>
              <w:spacing w:after="0" w:line="240" w:lineRule="auto"/>
              <w:jc w:val="both"/>
              <w:rPr>
                <w:sz w:val="28"/>
                <w:szCs w:val="28"/>
              </w:rPr>
            </w:pPr>
          </w:p>
          <w:p w:rsidR="004B51E1" w:rsidRPr="00936DE2" w:rsidRDefault="004B51E1" w:rsidP="00942ACA">
            <w:pPr>
              <w:autoSpaceDE w:val="0"/>
              <w:autoSpaceDN w:val="0"/>
              <w:adjustRightInd w:val="0"/>
              <w:spacing w:after="0" w:line="240" w:lineRule="auto"/>
              <w:jc w:val="both"/>
              <w:rPr>
                <w:sz w:val="28"/>
                <w:szCs w:val="28"/>
              </w:rPr>
            </w:pPr>
          </w:p>
          <w:p w:rsidR="004B51E1" w:rsidRPr="00936DE2" w:rsidRDefault="004B51E1" w:rsidP="00942ACA">
            <w:pPr>
              <w:autoSpaceDE w:val="0"/>
              <w:autoSpaceDN w:val="0"/>
              <w:adjustRightInd w:val="0"/>
              <w:spacing w:after="0" w:line="240" w:lineRule="auto"/>
              <w:jc w:val="both"/>
              <w:rPr>
                <w:sz w:val="28"/>
                <w:szCs w:val="28"/>
              </w:rPr>
            </w:pPr>
          </w:p>
          <w:p w:rsidR="004B51E1" w:rsidRPr="00936DE2" w:rsidRDefault="004B51E1" w:rsidP="00942ACA">
            <w:pPr>
              <w:autoSpaceDE w:val="0"/>
              <w:autoSpaceDN w:val="0"/>
              <w:adjustRightInd w:val="0"/>
              <w:spacing w:after="0" w:line="240" w:lineRule="auto"/>
              <w:jc w:val="both"/>
              <w:rPr>
                <w:sz w:val="28"/>
                <w:szCs w:val="28"/>
              </w:rPr>
            </w:pPr>
          </w:p>
          <w:p w:rsidR="004B51E1" w:rsidRPr="00936DE2" w:rsidRDefault="004B51E1" w:rsidP="00942ACA">
            <w:pPr>
              <w:autoSpaceDE w:val="0"/>
              <w:autoSpaceDN w:val="0"/>
              <w:adjustRightInd w:val="0"/>
              <w:spacing w:after="0" w:line="240" w:lineRule="auto"/>
              <w:jc w:val="both"/>
              <w:rPr>
                <w:rFonts w:ascii="Arial" w:hAnsi="Arial"/>
                <w:b/>
                <w:bCs/>
              </w:rPr>
            </w:pPr>
          </w:p>
          <w:p w:rsidR="004B51E1" w:rsidRPr="00936DE2" w:rsidRDefault="004B51E1" w:rsidP="00942ACA">
            <w:pPr>
              <w:autoSpaceDE w:val="0"/>
              <w:autoSpaceDN w:val="0"/>
              <w:adjustRightInd w:val="0"/>
              <w:spacing w:after="0" w:line="240" w:lineRule="auto"/>
              <w:jc w:val="both"/>
              <w:rPr>
                <w:sz w:val="28"/>
                <w:szCs w:val="28"/>
              </w:rPr>
            </w:pPr>
            <w:r w:rsidRPr="00936DE2">
              <w:rPr>
                <w:rFonts w:ascii="Arial" w:hAnsi="Arial"/>
                <w:b/>
                <w:bCs/>
              </w:rPr>
              <w:t>Auto-expression</w:t>
            </w:r>
            <w:r w:rsidRPr="00936DE2">
              <w:rPr>
                <w:sz w:val="28"/>
                <w:szCs w:val="28"/>
              </w:rPr>
              <w:t xml:space="preserve"> </w:t>
            </w:r>
          </w:p>
          <w:p w:rsidR="004B51E1" w:rsidRPr="00936DE2" w:rsidRDefault="004B51E1" w:rsidP="00942ACA">
            <w:pPr>
              <w:autoSpaceDE w:val="0"/>
              <w:autoSpaceDN w:val="0"/>
              <w:adjustRightInd w:val="0"/>
              <w:spacing w:after="0" w:line="240" w:lineRule="auto"/>
              <w:jc w:val="both"/>
              <w:rPr>
                <w:sz w:val="28"/>
                <w:szCs w:val="28"/>
              </w:rPr>
            </w:pPr>
          </w:p>
        </w:tc>
        <w:tc>
          <w:tcPr>
            <w:tcW w:w="1579" w:type="dxa"/>
          </w:tcPr>
          <w:p w:rsidR="004B51E1" w:rsidRPr="00936DE2" w:rsidRDefault="004B51E1" w:rsidP="00942ACA">
            <w:pPr>
              <w:autoSpaceDE w:val="0"/>
              <w:autoSpaceDN w:val="0"/>
              <w:adjustRightInd w:val="0"/>
              <w:spacing w:after="0" w:line="240" w:lineRule="auto"/>
              <w:jc w:val="both"/>
              <w:rPr>
                <w:sz w:val="28"/>
                <w:szCs w:val="28"/>
              </w:rPr>
            </w:pPr>
          </w:p>
          <w:p w:rsidR="004B51E1" w:rsidRPr="00936DE2" w:rsidRDefault="004B51E1" w:rsidP="00942ACA">
            <w:pPr>
              <w:jc w:val="both"/>
              <w:rPr>
                <w:sz w:val="28"/>
                <w:szCs w:val="28"/>
              </w:rPr>
            </w:pPr>
          </w:p>
          <w:p w:rsidR="004B51E1" w:rsidRPr="00936DE2" w:rsidRDefault="004B51E1" w:rsidP="00942ACA">
            <w:pPr>
              <w:jc w:val="both"/>
              <w:rPr>
                <w:sz w:val="28"/>
                <w:szCs w:val="28"/>
              </w:rPr>
            </w:pPr>
          </w:p>
          <w:p w:rsidR="004B51E1" w:rsidRPr="00936DE2" w:rsidRDefault="004B51E1" w:rsidP="00942ACA">
            <w:pPr>
              <w:jc w:val="both"/>
              <w:rPr>
                <w:sz w:val="28"/>
                <w:szCs w:val="28"/>
              </w:rPr>
            </w:pPr>
          </w:p>
          <w:p w:rsidR="004B51E1" w:rsidRPr="00936DE2" w:rsidRDefault="004B51E1" w:rsidP="00942ACA">
            <w:pPr>
              <w:jc w:val="both"/>
              <w:rPr>
                <w:sz w:val="28"/>
                <w:szCs w:val="28"/>
              </w:rPr>
            </w:pPr>
          </w:p>
          <w:p w:rsidR="004B51E1" w:rsidRPr="00936DE2" w:rsidRDefault="004B51E1" w:rsidP="00942ACA">
            <w:pPr>
              <w:jc w:val="both"/>
              <w:rPr>
                <w:sz w:val="28"/>
                <w:szCs w:val="28"/>
              </w:rPr>
            </w:pPr>
          </w:p>
          <w:p w:rsidR="004B51E1" w:rsidRPr="00936DE2" w:rsidRDefault="004B51E1" w:rsidP="00942ACA">
            <w:pPr>
              <w:jc w:val="both"/>
              <w:rPr>
                <w:sz w:val="28"/>
                <w:szCs w:val="28"/>
              </w:rPr>
            </w:pPr>
          </w:p>
          <w:p w:rsidR="004B51E1" w:rsidRPr="00936DE2" w:rsidRDefault="004B51E1" w:rsidP="00942ACA">
            <w:pPr>
              <w:jc w:val="both"/>
              <w:rPr>
                <w:sz w:val="28"/>
                <w:szCs w:val="28"/>
              </w:rPr>
            </w:pPr>
          </w:p>
          <w:p w:rsidR="004B51E1" w:rsidRPr="00936DE2" w:rsidRDefault="004B51E1" w:rsidP="00942ACA">
            <w:pPr>
              <w:jc w:val="both"/>
              <w:rPr>
                <w:rFonts w:ascii="Arial" w:hAnsi="Arial"/>
              </w:rPr>
            </w:pPr>
            <w:r w:rsidRPr="00936DE2">
              <w:rPr>
                <w:rFonts w:ascii="Arial" w:hAnsi="Arial"/>
              </w:rPr>
              <w:t>Exprimer son statut, sa personnalité à travers ses choix.</w:t>
            </w:r>
          </w:p>
        </w:tc>
        <w:tc>
          <w:tcPr>
            <w:tcW w:w="1579" w:type="dxa"/>
          </w:tcPr>
          <w:p w:rsidR="004B51E1" w:rsidRPr="00936DE2" w:rsidRDefault="004B51E1" w:rsidP="00942ACA">
            <w:pPr>
              <w:autoSpaceDE w:val="0"/>
              <w:autoSpaceDN w:val="0"/>
              <w:adjustRightInd w:val="0"/>
              <w:spacing w:after="0" w:line="240" w:lineRule="auto"/>
              <w:jc w:val="both"/>
              <w:rPr>
                <w:sz w:val="28"/>
                <w:szCs w:val="28"/>
              </w:rPr>
            </w:pPr>
          </w:p>
          <w:p w:rsidR="004B51E1" w:rsidRPr="00936DE2" w:rsidRDefault="004B51E1" w:rsidP="00942ACA">
            <w:pPr>
              <w:jc w:val="both"/>
              <w:rPr>
                <w:sz w:val="28"/>
                <w:szCs w:val="28"/>
              </w:rPr>
            </w:pPr>
          </w:p>
          <w:p w:rsidR="004B51E1" w:rsidRPr="00936DE2" w:rsidRDefault="004B51E1" w:rsidP="00942ACA">
            <w:pPr>
              <w:jc w:val="both"/>
              <w:rPr>
                <w:sz w:val="28"/>
                <w:szCs w:val="28"/>
              </w:rPr>
            </w:pPr>
          </w:p>
          <w:p w:rsidR="004B51E1" w:rsidRPr="00936DE2" w:rsidRDefault="004B51E1" w:rsidP="00942ACA">
            <w:pPr>
              <w:jc w:val="both"/>
              <w:rPr>
                <w:sz w:val="28"/>
                <w:szCs w:val="28"/>
              </w:rPr>
            </w:pPr>
          </w:p>
          <w:p w:rsidR="004B51E1" w:rsidRPr="00936DE2" w:rsidRDefault="004B51E1" w:rsidP="00942ACA">
            <w:pPr>
              <w:jc w:val="both"/>
              <w:rPr>
                <w:sz w:val="28"/>
                <w:szCs w:val="28"/>
              </w:rPr>
            </w:pPr>
          </w:p>
          <w:p w:rsidR="004B51E1" w:rsidRPr="00936DE2" w:rsidRDefault="004B51E1" w:rsidP="00942ACA">
            <w:pPr>
              <w:jc w:val="both"/>
              <w:rPr>
                <w:sz w:val="28"/>
                <w:szCs w:val="28"/>
              </w:rPr>
            </w:pPr>
          </w:p>
          <w:p w:rsidR="004B51E1" w:rsidRPr="00936DE2" w:rsidRDefault="004B51E1" w:rsidP="00942ACA">
            <w:pPr>
              <w:jc w:val="both"/>
              <w:rPr>
                <w:sz w:val="28"/>
                <w:szCs w:val="28"/>
              </w:rPr>
            </w:pPr>
          </w:p>
          <w:p w:rsidR="004B51E1" w:rsidRPr="00936DE2" w:rsidRDefault="004B51E1" w:rsidP="00942ACA">
            <w:pPr>
              <w:jc w:val="both"/>
              <w:rPr>
                <w:sz w:val="28"/>
                <w:szCs w:val="28"/>
              </w:rPr>
            </w:pPr>
          </w:p>
          <w:p w:rsidR="004B51E1" w:rsidRPr="00936DE2" w:rsidRDefault="004B51E1" w:rsidP="00942ACA">
            <w:pPr>
              <w:jc w:val="both"/>
              <w:rPr>
                <w:sz w:val="28"/>
                <w:szCs w:val="28"/>
              </w:rPr>
            </w:pPr>
            <w:r w:rsidRPr="00936DE2">
              <w:rPr>
                <w:rFonts w:ascii="Arial" w:hAnsi="Arial"/>
              </w:rPr>
              <w:t xml:space="preserve">Rejoindre un séminaire </w:t>
            </w:r>
            <w:r w:rsidR="00656527" w:rsidRPr="00936DE2">
              <w:rPr>
                <w:rFonts w:ascii="Arial" w:hAnsi="Arial"/>
              </w:rPr>
              <w:t>réservé aux médecins du monde</w:t>
            </w:r>
          </w:p>
        </w:tc>
        <w:tc>
          <w:tcPr>
            <w:tcW w:w="1579" w:type="dxa"/>
          </w:tcPr>
          <w:p w:rsidR="004B51E1" w:rsidRPr="00936DE2" w:rsidRDefault="004B51E1" w:rsidP="00942ACA">
            <w:pPr>
              <w:autoSpaceDE w:val="0"/>
              <w:autoSpaceDN w:val="0"/>
              <w:adjustRightInd w:val="0"/>
              <w:spacing w:after="0" w:line="240" w:lineRule="auto"/>
              <w:jc w:val="both"/>
              <w:rPr>
                <w:sz w:val="28"/>
                <w:szCs w:val="28"/>
              </w:rPr>
            </w:pPr>
          </w:p>
          <w:p w:rsidR="004B51E1" w:rsidRPr="00936DE2" w:rsidRDefault="004B51E1" w:rsidP="00942ACA">
            <w:pPr>
              <w:jc w:val="both"/>
              <w:rPr>
                <w:sz w:val="28"/>
                <w:szCs w:val="28"/>
              </w:rPr>
            </w:pPr>
          </w:p>
          <w:p w:rsidR="004B51E1" w:rsidRPr="00936DE2" w:rsidRDefault="004B51E1" w:rsidP="00942ACA">
            <w:pPr>
              <w:jc w:val="both"/>
              <w:rPr>
                <w:sz w:val="28"/>
                <w:szCs w:val="28"/>
              </w:rPr>
            </w:pPr>
          </w:p>
          <w:p w:rsidR="004B51E1" w:rsidRPr="00936DE2" w:rsidRDefault="004B51E1" w:rsidP="00942ACA">
            <w:pPr>
              <w:jc w:val="both"/>
              <w:rPr>
                <w:sz w:val="28"/>
                <w:szCs w:val="28"/>
              </w:rPr>
            </w:pPr>
          </w:p>
          <w:p w:rsidR="004B51E1" w:rsidRPr="00936DE2" w:rsidRDefault="004B51E1" w:rsidP="00942ACA">
            <w:pPr>
              <w:jc w:val="both"/>
              <w:rPr>
                <w:sz w:val="28"/>
                <w:szCs w:val="28"/>
              </w:rPr>
            </w:pPr>
          </w:p>
          <w:p w:rsidR="004B51E1" w:rsidRPr="00936DE2" w:rsidRDefault="004B51E1" w:rsidP="00942ACA">
            <w:pPr>
              <w:jc w:val="both"/>
              <w:rPr>
                <w:sz w:val="28"/>
                <w:szCs w:val="28"/>
              </w:rPr>
            </w:pPr>
          </w:p>
          <w:p w:rsidR="004B51E1" w:rsidRPr="00936DE2" w:rsidRDefault="004B51E1" w:rsidP="00942ACA">
            <w:pPr>
              <w:jc w:val="both"/>
              <w:rPr>
                <w:sz w:val="28"/>
                <w:szCs w:val="28"/>
              </w:rPr>
            </w:pPr>
          </w:p>
          <w:p w:rsidR="004B51E1" w:rsidRPr="00936DE2" w:rsidRDefault="004B51E1" w:rsidP="00942ACA">
            <w:pPr>
              <w:jc w:val="both"/>
              <w:rPr>
                <w:sz w:val="28"/>
                <w:szCs w:val="28"/>
              </w:rPr>
            </w:pPr>
          </w:p>
          <w:p w:rsidR="004B51E1" w:rsidRPr="00936DE2" w:rsidRDefault="004B51E1" w:rsidP="00942ACA">
            <w:pPr>
              <w:jc w:val="both"/>
              <w:rPr>
                <w:rFonts w:ascii="Arial" w:hAnsi="Arial"/>
                <w:b/>
              </w:rPr>
            </w:pPr>
          </w:p>
          <w:p w:rsidR="004B51E1" w:rsidRPr="00936DE2" w:rsidRDefault="004B51E1" w:rsidP="00942ACA">
            <w:pPr>
              <w:jc w:val="both"/>
              <w:rPr>
                <w:sz w:val="28"/>
                <w:szCs w:val="28"/>
              </w:rPr>
            </w:pPr>
            <w:r w:rsidRPr="00936DE2">
              <w:rPr>
                <w:rFonts w:ascii="Arial" w:hAnsi="Arial"/>
                <w:b/>
              </w:rPr>
              <w:t>Interdits</w:t>
            </w:r>
          </w:p>
        </w:tc>
        <w:tc>
          <w:tcPr>
            <w:tcW w:w="1580" w:type="dxa"/>
          </w:tcPr>
          <w:p w:rsidR="004B51E1" w:rsidRPr="00936DE2" w:rsidRDefault="004B51E1" w:rsidP="00942ACA">
            <w:pPr>
              <w:autoSpaceDE w:val="0"/>
              <w:autoSpaceDN w:val="0"/>
              <w:adjustRightInd w:val="0"/>
              <w:spacing w:after="0" w:line="240" w:lineRule="auto"/>
              <w:jc w:val="both"/>
              <w:rPr>
                <w:sz w:val="28"/>
                <w:szCs w:val="28"/>
              </w:rPr>
            </w:pPr>
          </w:p>
          <w:p w:rsidR="004B51E1" w:rsidRPr="00936DE2" w:rsidRDefault="004B51E1" w:rsidP="00942ACA">
            <w:pPr>
              <w:jc w:val="both"/>
              <w:rPr>
                <w:sz w:val="28"/>
                <w:szCs w:val="28"/>
              </w:rPr>
            </w:pPr>
          </w:p>
          <w:p w:rsidR="004B51E1" w:rsidRPr="00936DE2" w:rsidRDefault="004B51E1" w:rsidP="00942ACA">
            <w:pPr>
              <w:jc w:val="both"/>
              <w:rPr>
                <w:sz w:val="28"/>
                <w:szCs w:val="28"/>
              </w:rPr>
            </w:pPr>
          </w:p>
          <w:p w:rsidR="004B51E1" w:rsidRPr="00936DE2" w:rsidRDefault="004B51E1" w:rsidP="00942ACA">
            <w:pPr>
              <w:jc w:val="both"/>
              <w:rPr>
                <w:sz w:val="28"/>
                <w:szCs w:val="28"/>
              </w:rPr>
            </w:pPr>
          </w:p>
          <w:p w:rsidR="004B51E1" w:rsidRPr="00936DE2" w:rsidRDefault="004B51E1" w:rsidP="00942ACA">
            <w:pPr>
              <w:jc w:val="both"/>
              <w:rPr>
                <w:sz w:val="28"/>
                <w:szCs w:val="28"/>
              </w:rPr>
            </w:pPr>
          </w:p>
          <w:p w:rsidR="004B51E1" w:rsidRPr="00936DE2" w:rsidRDefault="004B51E1" w:rsidP="00942ACA">
            <w:pPr>
              <w:jc w:val="both"/>
              <w:rPr>
                <w:sz w:val="28"/>
                <w:szCs w:val="28"/>
              </w:rPr>
            </w:pPr>
          </w:p>
          <w:p w:rsidR="004B51E1" w:rsidRPr="00936DE2" w:rsidRDefault="004B51E1" w:rsidP="00942ACA">
            <w:pPr>
              <w:jc w:val="both"/>
              <w:rPr>
                <w:sz w:val="28"/>
                <w:szCs w:val="28"/>
              </w:rPr>
            </w:pPr>
          </w:p>
          <w:p w:rsidR="004B51E1" w:rsidRPr="00936DE2" w:rsidRDefault="004B51E1" w:rsidP="00942ACA">
            <w:pPr>
              <w:jc w:val="both"/>
              <w:rPr>
                <w:sz w:val="28"/>
                <w:szCs w:val="28"/>
              </w:rPr>
            </w:pPr>
          </w:p>
          <w:p w:rsidR="004B51E1" w:rsidRPr="00936DE2" w:rsidRDefault="004B51E1" w:rsidP="00942ACA">
            <w:pPr>
              <w:jc w:val="both"/>
              <w:rPr>
                <w:sz w:val="28"/>
                <w:szCs w:val="28"/>
              </w:rPr>
            </w:pPr>
            <w:r w:rsidRPr="00936DE2">
              <w:rPr>
                <w:rFonts w:ascii="Arial" w:hAnsi="Arial"/>
              </w:rPr>
              <w:t>Liées à l’éducation, culture, religion</w:t>
            </w:r>
          </w:p>
        </w:tc>
        <w:tc>
          <w:tcPr>
            <w:tcW w:w="1580" w:type="dxa"/>
          </w:tcPr>
          <w:p w:rsidR="004B51E1" w:rsidRPr="00936DE2" w:rsidRDefault="004B51E1" w:rsidP="00942ACA">
            <w:pPr>
              <w:autoSpaceDE w:val="0"/>
              <w:autoSpaceDN w:val="0"/>
              <w:adjustRightInd w:val="0"/>
              <w:spacing w:after="0" w:line="240" w:lineRule="auto"/>
              <w:jc w:val="both"/>
              <w:rPr>
                <w:sz w:val="28"/>
                <w:szCs w:val="28"/>
              </w:rPr>
            </w:pPr>
          </w:p>
          <w:p w:rsidR="004B51E1" w:rsidRPr="00936DE2" w:rsidRDefault="004B51E1" w:rsidP="00942ACA">
            <w:pPr>
              <w:jc w:val="both"/>
              <w:rPr>
                <w:sz w:val="28"/>
                <w:szCs w:val="28"/>
              </w:rPr>
            </w:pPr>
          </w:p>
          <w:p w:rsidR="004B51E1" w:rsidRPr="00936DE2" w:rsidRDefault="004B51E1" w:rsidP="00942ACA">
            <w:pPr>
              <w:jc w:val="both"/>
              <w:rPr>
                <w:sz w:val="28"/>
                <w:szCs w:val="28"/>
              </w:rPr>
            </w:pPr>
          </w:p>
          <w:p w:rsidR="004B51E1" w:rsidRPr="00936DE2" w:rsidRDefault="004B51E1" w:rsidP="00942ACA">
            <w:pPr>
              <w:jc w:val="both"/>
              <w:rPr>
                <w:sz w:val="28"/>
                <w:szCs w:val="28"/>
              </w:rPr>
            </w:pPr>
          </w:p>
          <w:p w:rsidR="004B51E1" w:rsidRPr="00936DE2" w:rsidRDefault="004B51E1" w:rsidP="00942ACA">
            <w:pPr>
              <w:jc w:val="both"/>
              <w:rPr>
                <w:sz w:val="28"/>
                <w:szCs w:val="28"/>
              </w:rPr>
            </w:pPr>
          </w:p>
          <w:p w:rsidR="004B51E1" w:rsidRPr="00936DE2" w:rsidRDefault="004B51E1" w:rsidP="00942ACA">
            <w:pPr>
              <w:jc w:val="both"/>
              <w:rPr>
                <w:sz w:val="28"/>
                <w:szCs w:val="28"/>
              </w:rPr>
            </w:pPr>
          </w:p>
          <w:p w:rsidR="004B51E1" w:rsidRPr="00936DE2" w:rsidRDefault="004B51E1" w:rsidP="00942ACA">
            <w:pPr>
              <w:jc w:val="both"/>
              <w:rPr>
                <w:sz w:val="28"/>
                <w:szCs w:val="28"/>
              </w:rPr>
            </w:pPr>
          </w:p>
          <w:p w:rsidR="004B51E1" w:rsidRPr="00936DE2" w:rsidRDefault="004B51E1" w:rsidP="00942ACA">
            <w:pPr>
              <w:jc w:val="both"/>
              <w:rPr>
                <w:sz w:val="28"/>
                <w:szCs w:val="28"/>
              </w:rPr>
            </w:pPr>
          </w:p>
          <w:p w:rsidR="004B51E1" w:rsidRPr="00936DE2" w:rsidRDefault="004B51E1" w:rsidP="00942ACA">
            <w:pPr>
              <w:jc w:val="both"/>
              <w:rPr>
                <w:sz w:val="28"/>
                <w:szCs w:val="28"/>
              </w:rPr>
            </w:pPr>
            <w:r w:rsidRPr="00936DE2">
              <w:rPr>
                <w:rFonts w:ascii="Arial" w:hAnsi="Arial"/>
              </w:rPr>
              <w:t xml:space="preserve">Visiter Israël pour un musulman  </w:t>
            </w:r>
          </w:p>
        </w:tc>
      </w:tr>
    </w:tbl>
    <w:p w:rsidR="00656527" w:rsidRDefault="00656527" w:rsidP="00942ACA">
      <w:pPr>
        <w:autoSpaceDE w:val="0"/>
        <w:autoSpaceDN w:val="0"/>
        <w:adjustRightInd w:val="0"/>
        <w:spacing w:after="0" w:line="240" w:lineRule="auto"/>
        <w:jc w:val="both"/>
        <w:rPr>
          <w:sz w:val="28"/>
          <w:szCs w:val="28"/>
        </w:rPr>
      </w:pPr>
    </w:p>
    <w:p w:rsidR="00656527" w:rsidRDefault="00656527" w:rsidP="00942ACA">
      <w:pPr>
        <w:autoSpaceDE w:val="0"/>
        <w:autoSpaceDN w:val="0"/>
        <w:adjustRightInd w:val="0"/>
        <w:spacing w:after="0" w:line="240" w:lineRule="auto"/>
        <w:ind w:firstLine="708"/>
        <w:jc w:val="both"/>
        <w:rPr>
          <w:sz w:val="28"/>
          <w:szCs w:val="28"/>
        </w:rPr>
      </w:pPr>
    </w:p>
    <w:p w:rsidR="00656527" w:rsidRPr="00656527" w:rsidRDefault="00656527" w:rsidP="00942ACA">
      <w:pPr>
        <w:autoSpaceDE w:val="0"/>
        <w:autoSpaceDN w:val="0"/>
        <w:adjustRightInd w:val="0"/>
        <w:spacing w:after="0" w:line="240" w:lineRule="auto"/>
        <w:ind w:firstLine="708"/>
        <w:jc w:val="both"/>
        <w:rPr>
          <w:b/>
          <w:sz w:val="28"/>
          <w:szCs w:val="28"/>
        </w:rPr>
      </w:pPr>
      <w:r w:rsidRPr="00656527">
        <w:rPr>
          <w:b/>
          <w:sz w:val="28"/>
          <w:szCs w:val="28"/>
        </w:rPr>
        <w:t xml:space="preserve">         3- la perception des touristes des affaires </w:t>
      </w:r>
    </w:p>
    <w:p w:rsidR="00656527" w:rsidRPr="00656527" w:rsidRDefault="00656527" w:rsidP="00942ACA">
      <w:pPr>
        <w:autoSpaceDE w:val="0"/>
        <w:autoSpaceDN w:val="0"/>
        <w:adjustRightInd w:val="0"/>
        <w:spacing w:after="0" w:line="240" w:lineRule="auto"/>
        <w:ind w:firstLine="708"/>
        <w:jc w:val="both"/>
        <w:rPr>
          <w:sz w:val="28"/>
          <w:szCs w:val="28"/>
        </w:rPr>
      </w:pPr>
    </w:p>
    <w:p w:rsidR="00656527" w:rsidRPr="00656527" w:rsidRDefault="00656527" w:rsidP="00942ACA">
      <w:pPr>
        <w:autoSpaceDE w:val="0"/>
        <w:autoSpaceDN w:val="0"/>
        <w:adjustRightInd w:val="0"/>
        <w:spacing w:after="0" w:line="240" w:lineRule="auto"/>
        <w:ind w:firstLine="708"/>
        <w:jc w:val="both"/>
        <w:rPr>
          <w:sz w:val="28"/>
          <w:szCs w:val="28"/>
        </w:rPr>
      </w:pPr>
      <w:r w:rsidRPr="00656527">
        <w:rPr>
          <w:sz w:val="28"/>
          <w:szCs w:val="28"/>
        </w:rPr>
        <w:lastRenderedPageBreak/>
        <w:t>Étant donné que chaque individu interprète le monde selon sa propre vision, on peut affirmer que la perception joue un rôle fondamental dans le processus décisionnel d’un touriste d’affaires.</w:t>
      </w:r>
    </w:p>
    <w:p w:rsidR="00656527" w:rsidRPr="00656527" w:rsidRDefault="00656527" w:rsidP="00942ACA">
      <w:pPr>
        <w:autoSpaceDE w:val="0"/>
        <w:autoSpaceDN w:val="0"/>
        <w:adjustRightInd w:val="0"/>
        <w:spacing w:after="0" w:line="240" w:lineRule="auto"/>
        <w:ind w:firstLine="708"/>
        <w:jc w:val="both"/>
        <w:rPr>
          <w:sz w:val="28"/>
          <w:szCs w:val="28"/>
        </w:rPr>
      </w:pPr>
      <w:r w:rsidRPr="00656527">
        <w:rPr>
          <w:sz w:val="28"/>
          <w:szCs w:val="28"/>
        </w:rPr>
        <w:t>Étant donné que chaque individu interprète le monde selon sa propre vision, on peut affirmer que la perception joue un rôle fondamental dans le processus décisionnel des consommateurs.</w:t>
      </w:r>
    </w:p>
    <w:p w:rsidR="00656527" w:rsidRPr="00656527" w:rsidRDefault="00656527" w:rsidP="00942ACA">
      <w:pPr>
        <w:autoSpaceDE w:val="0"/>
        <w:autoSpaceDN w:val="0"/>
        <w:adjustRightInd w:val="0"/>
        <w:spacing w:after="0" w:line="240" w:lineRule="auto"/>
        <w:ind w:firstLine="708"/>
        <w:jc w:val="both"/>
        <w:rPr>
          <w:sz w:val="28"/>
          <w:szCs w:val="28"/>
        </w:rPr>
      </w:pPr>
      <w:r w:rsidRPr="00656527">
        <w:rPr>
          <w:sz w:val="28"/>
          <w:szCs w:val="28"/>
        </w:rPr>
        <w:t xml:space="preserve">Pour </w:t>
      </w:r>
      <w:proofErr w:type="spellStart"/>
      <w:r w:rsidRPr="00656527">
        <w:rPr>
          <w:sz w:val="28"/>
          <w:szCs w:val="28"/>
        </w:rPr>
        <w:t>Schiffman</w:t>
      </w:r>
      <w:proofErr w:type="spellEnd"/>
      <w:r w:rsidRPr="00656527">
        <w:rPr>
          <w:sz w:val="28"/>
          <w:szCs w:val="28"/>
        </w:rPr>
        <w:t xml:space="preserve"> et </w:t>
      </w:r>
      <w:proofErr w:type="spellStart"/>
      <w:r w:rsidRPr="00656527">
        <w:rPr>
          <w:sz w:val="28"/>
          <w:szCs w:val="28"/>
        </w:rPr>
        <w:t>Kanuk</w:t>
      </w:r>
      <w:proofErr w:type="spellEnd"/>
      <w:r w:rsidRPr="00656527">
        <w:rPr>
          <w:sz w:val="28"/>
          <w:szCs w:val="28"/>
          <w:vertAlign w:val="superscript"/>
        </w:rPr>
        <w:footnoteReference w:id="1"/>
      </w:r>
      <w:r w:rsidRPr="00656527">
        <w:rPr>
          <w:sz w:val="28"/>
          <w:szCs w:val="28"/>
        </w:rPr>
        <w:t>, la perception peut être définie comme le processus par lequel un individu sélectionne, organise et interprète les stimuli en leur donnant une signification cohérente par rapport à son environnement immédiat.</w:t>
      </w:r>
    </w:p>
    <w:p w:rsidR="00203359" w:rsidRDefault="00203359" w:rsidP="00942ACA">
      <w:pPr>
        <w:autoSpaceDE w:val="0"/>
        <w:autoSpaceDN w:val="0"/>
        <w:adjustRightInd w:val="0"/>
        <w:spacing w:after="0" w:line="240" w:lineRule="auto"/>
        <w:ind w:firstLine="708"/>
        <w:jc w:val="both"/>
        <w:rPr>
          <w:sz w:val="28"/>
          <w:szCs w:val="28"/>
        </w:rPr>
      </w:pPr>
    </w:p>
    <w:p w:rsidR="00203359" w:rsidRDefault="00203359" w:rsidP="00942ACA">
      <w:pPr>
        <w:autoSpaceDE w:val="0"/>
        <w:autoSpaceDN w:val="0"/>
        <w:adjustRightInd w:val="0"/>
        <w:spacing w:after="0" w:line="240" w:lineRule="auto"/>
        <w:ind w:firstLine="708"/>
        <w:jc w:val="both"/>
        <w:rPr>
          <w:sz w:val="28"/>
          <w:szCs w:val="28"/>
        </w:rPr>
      </w:pPr>
    </w:p>
    <w:p w:rsidR="00656527" w:rsidRPr="00656527" w:rsidRDefault="00656527" w:rsidP="00942ACA">
      <w:pPr>
        <w:autoSpaceDE w:val="0"/>
        <w:autoSpaceDN w:val="0"/>
        <w:adjustRightInd w:val="0"/>
        <w:spacing w:after="0" w:line="240" w:lineRule="auto"/>
        <w:ind w:firstLine="708"/>
        <w:jc w:val="both"/>
        <w:rPr>
          <w:b/>
          <w:sz w:val="28"/>
          <w:szCs w:val="28"/>
        </w:rPr>
      </w:pPr>
      <w:r w:rsidRPr="00656527">
        <w:rPr>
          <w:b/>
          <w:sz w:val="28"/>
          <w:szCs w:val="28"/>
        </w:rPr>
        <w:t xml:space="preserve">          </w:t>
      </w:r>
    </w:p>
    <w:p w:rsidR="00656527" w:rsidRPr="00656527" w:rsidRDefault="00656527" w:rsidP="00942ACA">
      <w:pPr>
        <w:autoSpaceDE w:val="0"/>
        <w:autoSpaceDN w:val="0"/>
        <w:adjustRightInd w:val="0"/>
        <w:spacing w:after="0" w:line="240" w:lineRule="auto"/>
        <w:ind w:firstLine="708"/>
        <w:jc w:val="both"/>
        <w:rPr>
          <w:b/>
          <w:sz w:val="28"/>
          <w:szCs w:val="28"/>
        </w:rPr>
      </w:pPr>
      <w:r w:rsidRPr="00656527">
        <w:rPr>
          <w:b/>
          <w:sz w:val="28"/>
          <w:szCs w:val="28"/>
        </w:rPr>
        <w:t xml:space="preserve">          4- les attitudes des touristes des affaires :</w:t>
      </w:r>
    </w:p>
    <w:p w:rsidR="00656527" w:rsidRPr="00656527" w:rsidRDefault="00656527" w:rsidP="00942ACA">
      <w:pPr>
        <w:autoSpaceDE w:val="0"/>
        <w:autoSpaceDN w:val="0"/>
        <w:adjustRightInd w:val="0"/>
        <w:spacing w:after="0" w:line="240" w:lineRule="auto"/>
        <w:ind w:firstLine="708"/>
        <w:jc w:val="both"/>
        <w:rPr>
          <w:sz w:val="28"/>
          <w:szCs w:val="28"/>
          <w:u w:val="single"/>
        </w:rPr>
      </w:pPr>
    </w:p>
    <w:p w:rsidR="00656527" w:rsidRPr="00656527" w:rsidRDefault="00656527" w:rsidP="00942ACA">
      <w:pPr>
        <w:autoSpaceDE w:val="0"/>
        <w:autoSpaceDN w:val="0"/>
        <w:adjustRightInd w:val="0"/>
        <w:spacing w:after="0" w:line="240" w:lineRule="auto"/>
        <w:ind w:firstLine="708"/>
        <w:jc w:val="both"/>
        <w:rPr>
          <w:sz w:val="28"/>
          <w:szCs w:val="28"/>
        </w:rPr>
      </w:pPr>
      <w:r w:rsidRPr="00656527">
        <w:rPr>
          <w:sz w:val="28"/>
          <w:szCs w:val="28"/>
        </w:rPr>
        <w:t xml:space="preserve">Ce sont des prédispositions acquises par l’individu et qui le pousse à réagir de telle ou telle façon (positivement ou négativement) face à une idée ou un produit. </w:t>
      </w:r>
    </w:p>
    <w:p w:rsidR="00656527" w:rsidRPr="00656527" w:rsidRDefault="00656527" w:rsidP="00942ACA">
      <w:pPr>
        <w:autoSpaceDE w:val="0"/>
        <w:autoSpaceDN w:val="0"/>
        <w:adjustRightInd w:val="0"/>
        <w:spacing w:after="0" w:line="240" w:lineRule="auto"/>
        <w:ind w:firstLine="708"/>
        <w:jc w:val="both"/>
        <w:rPr>
          <w:sz w:val="28"/>
          <w:szCs w:val="28"/>
        </w:rPr>
      </w:pPr>
      <w:r w:rsidRPr="00656527">
        <w:rPr>
          <w:sz w:val="28"/>
          <w:szCs w:val="28"/>
        </w:rPr>
        <w:t xml:space="preserve">Une attitude comprend trois composantes : </w:t>
      </w:r>
    </w:p>
    <w:p w:rsidR="00656527" w:rsidRPr="00656527" w:rsidRDefault="00656527" w:rsidP="00942ACA">
      <w:pPr>
        <w:numPr>
          <w:ilvl w:val="0"/>
          <w:numId w:val="28"/>
        </w:numPr>
        <w:autoSpaceDE w:val="0"/>
        <w:autoSpaceDN w:val="0"/>
        <w:adjustRightInd w:val="0"/>
        <w:spacing w:after="0" w:line="240" w:lineRule="auto"/>
        <w:jc w:val="both"/>
        <w:rPr>
          <w:sz w:val="28"/>
          <w:szCs w:val="28"/>
        </w:rPr>
      </w:pPr>
      <w:r w:rsidRPr="00656527">
        <w:rPr>
          <w:b/>
          <w:bCs/>
          <w:sz w:val="28"/>
          <w:szCs w:val="28"/>
        </w:rPr>
        <w:t xml:space="preserve">Composante cognitive : </w:t>
      </w:r>
      <w:r w:rsidRPr="00656527">
        <w:rPr>
          <w:i/>
          <w:iCs/>
          <w:sz w:val="28"/>
          <w:szCs w:val="28"/>
        </w:rPr>
        <w:t>La connaissance de la destination « Casablanca centre économique du Maroc »</w:t>
      </w:r>
    </w:p>
    <w:p w:rsidR="00656527" w:rsidRPr="00656527" w:rsidRDefault="00656527" w:rsidP="00942ACA">
      <w:pPr>
        <w:numPr>
          <w:ilvl w:val="0"/>
          <w:numId w:val="28"/>
        </w:numPr>
        <w:autoSpaceDE w:val="0"/>
        <w:autoSpaceDN w:val="0"/>
        <w:adjustRightInd w:val="0"/>
        <w:spacing w:after="0" w:line="240" w:lineRule="auto"/>
        <w:jc w:val="both"/>
        <w:rPr>
          <w:sz w:val="28"/>
          <w:szCs w:val="28"/>
        </w:rPr>
      </w:pPr>
      <w:r w:rsidRPr="00656527">
        <w:rPr>
          <w:b/>
          <w:bCs/>
          <w:sz w:val="28"/>
          <w:szCs w:val="28"/>
        </w:rPr>
        <w:t xml:space="preserve">Composante affective : </w:t>
      </w:r>
      <w:r w:rsidRPr="00656527">
        <w:rPr>
          <w:i/>
          <w:iCs/>
          <w:sz w:val="28"/>
          <w:szCs w:val="28"/>
        </w:rPr>
        <w:t>On peut aimer ou ne pas aimer dans une destination ;</w:t>
      </w:r>
    </w:p>
    <w:p w:rsidR="00656527" w:rsidRPr="00656527" w:rsidRDefault="00656527" w:rsidP="00942ACA">
      <w:pPr>
        <w:numPr>
          <w:ilvl w:val="0"/>
          <w:numId w:val="28"/>
        </w:numPr>
        <w:autoSpaceDE w:val="0"/>
        <w:autoSpaceDN w:val="0"/>
        <w:adjustRightInd w:val="0"/>
        <w:spacing w:after="0" w:line="240" w:lineRule="auto"/>
        <w:jc w:val="both"/>
        <w:rPr>
          <w:sz w:val="28"/>
          <w:szCs w:val="28"/>
        </w:rPr>
      </w:pPr>
      <w:r w:rsidRPr="00656527">
        <w:rPr>
          <w:b/>
          <w:bCs/>
          <w:sz w:val="28"/>
          <w:szCs w:val="28"/>
        </w:rPr>
        <w:t xml:space="preserve">Composante conative : </w:t>
      </w:r>
      <w:r w:rsidRPr="00656527">
        <w:rPr>
          <w:i/>
          <w:iCs/>
          <w:sz w:val="28"/>
          <w:szCs w:val="28"/>
        </w:rPr>
        <w:t>Qu’</w:t>
      </w:r>
      <w:proofErr w:type="spellStart"/>
      <w:r w:rsidRPr="00656527">
        <w:rPr>
          <w:i/>
          <w:iCs/>
          <w:sz w:val="28"/>
          <w:szCs w:val="28"/>
        </w:rPr>
        <w:t>est ce</w:t>
      </w:r>
      <w:proofErr w:type="spellEnd"/>
      <w:r w:rsidRPr="00656527">
        <w:rPr>
          <w:i/>
          <w:iCs/>
          <w:sz w:val="28"/>
          <w:szCs w:val="28"/>
        </w:rPr>
        <w:t xml:space="preserve"> que le touriste est prêt à faire pour visiter cette destination</w:t>
      </w:r>
    </w:p>
    <w:p w:rsidR="00656527" w:rsidRPr="00656527" w:rsidRDefault="00656527" w:rsidP="00942ACA">
      <w:pPr>
        <w:autoSpaceDE w:val="0"/>
        <w:autoSpaceDN w:val="0"/>
        <w:adjustRightInd w:val="0"/>
        <w:spacing w:after="0" w:line="240" w:lineRule="auto"/>
        <w:ind w:firstLine="708"/>
        <w:jc w:val="both"/>
        <w:rPr>
          <w:b/>
          <w:sz w:val="28"/>
          <w:szCs w:val="28"/>
        </w:rPr>
      </w:pPr>
    </w:p>
    <w:p w:rsidR="00656527" w:rsidRPr="00656527" w:rsidRDefault="00656527" w:rsidP="00942ACA">
      <w:pPr>
        <w:autoSpaceDE w:val="0"/>
        <w:autoSpaceDN w:val="0"/>
        <w:adjustRightInd w:val="0"/>
        <w:spacing w:after="0" w:line="240" w:lineRule="auto"/>
        <w:ind w:firstLine="708"/>
        <w:jc w:val="both"/>
        <w:rPr>
          <w:b/>
          <w:sz w:val="28"/>
          <w:szCs w:val="28"/>
        </w:rPr>
      </w:pPr>
      <w:r w:rsidRPr="00656527">
        <w:rPr>
          <w:b/>
          <w:sz w:val="28"/>
          <w:szCs w:val="28"/>
        </w:rPr>
        <w:t xml:space="preserve">          5- l’expérience :</w:t>
      </w:r>
    </w:p>
    <w:p w:rsidR="00656527" w:rsidRPr="00656527" w:rsidRDefault="00656527" w:rsidP="00942ACA">
      <w:pPr>
        <w:autoSpaceDE w:val="0"/>
        <w:autoSpaceDN w:val="0"/>
        <w:adjustRightInd w:val="0"/>
        <w:spacing w:after="0" w:line="240" w:lineRule="auto"/>
        <w:ind w:firstLine="708"/>
        <w:jc w:val="both"/>
        <w:rPr>
          <w:b/>
          <w:sz w:val="28"/>
          <w:szCs w:val="28"/>
        </w:rPr>
      </w:pPr>
    </w:p>
    <w:p w:rsidR="00656527" w:rsidRPr="00656527" w:rsidRDefault="00656527" w:rsidP="00942ACA">
      <w:pPr>
        <w:autoSpaceDE w:val="0"/>
        <w:autoSpaceDN w:val="0"/>
        <w:adjustRightInd w:val="0"/>
        <w:spacing w:after="0" w:line="240" w:lineRule="auto"/>
        <w:ind w:firstLine="708"/>
        <w:jc w:val="both"/>
        <w:rPr>
          <w:sz w:val="28"/>
          <w:szCs w:val="28"/>
        </w:rPr>
      </w:pPr>
      <w:r w:rsidRPr="00656527">
        <w:rPr>
          <w:sz w:val="28"/>
          <w:szCs w:val="28"/>
        </w:rPr>
        <w:t xml:space="preserve">Le comportement d’un touriste  peut être influencé par ses expériences passées, Ainsi un  touriste satisfait de la destination aura tendance à  la revisiter et à  développer le bouche à oreille. </w:t>
      </w:r>
    </w:p>
    <w:p w:rsidR="00656527" w:rsidRPr="00656527" w:rsidRDefault="00656527" w:rsidP="00942ACA">
      <w:pPr>
        <w:autoSpaceDE w:val="0"/>
        <w:autoSpaceDN w:val="0"/>
        <w:adjustRightInd w:val="0"/>
        <w:spacing w:after="0" w:line="240" w:lineRule="auto"/>
        <w:ind w:firstLine="708"/>
        <w:jc w:val="both"/>
        <w:rPr>
          <w:sz w:val="28"/>
          <w:szCs w:val="28"/>
        </w:rPr>
      </w:pPr>
    </w:p>
    <w:p w:rsidR="00656527" w:rsidRPr="00656527" w:rsidRDefault="00656527" w:rsidP="00942ACA">
      <w:pPr>
        <w:autoSpaceDE w:val="0"/>
        <w:autoSpaceDN w:val="0"/>
        <w:adjustRightInd w:val="0"/>
        <w:spacing w:after="0" w:line="240" w:lineRule="auto"/>
        <w:ind w:firstLine="708"/>
        <w:jc w:val="both"/>
        <w:rPr>
          <w:sz w:val="28"/>
          <w:szCs w:val="28"/>
        </w:rPr>
      </w:pPr>
      <w:r w:rsidRPr="00656527">
        <w:rPr>
          <w:sz w:val="28"/>
          <w:szCs w:val="28"/>
        </w:rPr>
        <w:t>Une étude récente a montré qu’un client non satisfait est perdu dans 65%des cas et qu’un client satisfait renouvelle son achat dans 98%des cas.</w:t>
      </w:r>
    </w:p>
    <w:p w:rsidR="00656527" w:rsidRDefault="00656527" w:rsidP="00942ACA">
      <w:pPr>
        <w:autoSpaceDE w:val="0"/>
        <w:autoSpaceDN w:val="0"/>
        <w:adjustRightInd w:val="0"/>
        <w:spacing w:after="0" w:line="240" w:lineRule="auto"/>
        <w:jc w:val="both"/>
        <w:rPr>
          <w:sz w:val="28"/>
          <w:szCs w:val="28"/>
        </w:rPr>
      </w:pPr>
    </w:p>
    <w:p w:rsidR="00656527" w:rsidRPr="00656527" w:rsidRDefault="00656527" w:rsidP="00942ACA">
      <w:pPr>
        <w:autoSpaceDE w:val="0"/>
        <w:autoSpaceDN w:val="0"/>
        <w:adjustRightInd w:val="0"/>
        <w:spacing w:after="0" w:line="240" w:lineRule="auto"/>
        <w:ind w:firstLine="708"/>
        <w:jc w:val="both"/>
        <w:rPr>
          <w:sz w:val="28"/>
          <w:szCs w:val="28"/>
        </w:rPr>
      </w:pPr>
    </w:p>
    <w:p w:rsidR="00656527" w:rsidRPr="00656527" w:rsidRDefault="00656527" w:rsidP="00942ACA">
      <w:pPr>
        <w:autoSpaceDE w:val="0"/>
        <w:autoSpaceDN w:val="0"/>
        <w:adjustRightInd w:val="0"/>
        <w:spacing w:after="0" w:line="240" w:lineRule="auto"/>
        <w:ind w:firstLine="708"/>
        <w:jc w:val="both"/>
        <w:rPr>
          <w:b/>
          <w:sz w:val="28"/>
          <w:szCs w:val="28"/>
        </w:rPr>
      </w:pPr>
      <w:r w:rsidRPr="00656527">
        <w:rPr>
          <w:b/>
          <w:sz w:val="28"/>
          <w:szCs w:val="28"/>
        </w:rPr>
        <w:t>B- les facteurs extrinsèques :</w:t>
      </w:r>
    </w:p>
    <w:p w:rsidR="00656527" w:rsidRPr="00656527" w:rsidRDefault="00656527" w:rsidP="00942ACA">
      <w:pPr>
        <w:autoSpaceDE w:val="0"/>
        <w:autoSpaceDN w:val="0"/>
        <w:adjustRightInd w:val="0"/>
        <w:spacing w:after="0" w:line="240" w:lineRule="auto"/>
        <w:ind w:firstLine="708"/>
        <w:jc w:val="both"/>
        <w:rPr>
          <w:b/>
          <w:sz w:val="28"/>
          <w:szCs w:val="28"/>
        </w:rPr>
      </w:pPr>
    </w:p>
    <w:p w:rsidR="00656527" w:rsidRPr="00656527" w:rsidRDefault="00656527" w:rsidP="00942ACA">
      <w:pPr>
        <w:autoSpaceDE w:val="0"/>
        <w:autoSpaceDN w:val="0"/>
        <w:adjustRightInd w:val="0"/>
        <w:spacing w:after="0" w:line="240" w:lineRule="auto"/>
        <w:ind w:firstLine="708"/>
        <w:jc w:val="both"/>
        <w:rPr>
          <w:sz w:val="28"/>
          <w:szCs w:val="28"/>
        </w:rPr>
      </w:pPr>
      <w:r w:rsidRPr="00656527">
        <w:rPr>
          <w:sz w:val="28"/>
          <w:szCs w:val="28"/>
        </w:rPr>
        <w:t>Ce sont des facteurs liés à l’environnement et l’entourage du touriste, et qu’ont une influence aussi importante sur son choix de destination.</w:t>
      </w:r>
    </w:p>
    <w:p w:rsidR="00656527" w:rsidRPr="00656527" w:rsidRDefault="00656527" w:rsidP="00942ACA">
      <w:pPr>
        <w:autoSpaceDE w:val="0"/>
        <w:autoSpaceDN w:val="0"/>
        <w:adjustRightInd w:val="0"/>
        <w:spacing w:after="0" w:line="240" w:lineRule="auto"/>
        <w:ind w:firstLine="708"/>
        <w:jc w:val="both"/>
        <w:rPr>
          <w:sz w:val="28"/>
          <w:szCs w:val="28"/>
        </w:rPr>
      </w:pPr>
    </w:p>
    <w:p w:rsidR="00656527" w:rsidRDefault="00656527" w:rsidP="00942ACA">
      <w:pPr>
        <w:autoSpaceDE w:val="0"/>
        <w:autoSpaceDN w:val="0"/>
        <w:adjustRightInd w:val="0"/>
        <w:spacing w:after="0" w:line="240" w:lineRule="auto"/>
        <w:ind w:firstLine="708"/>
        <w:jc w:val="both"/>
        <w:rPr>
          <w:sz w:val="28"/>
          <w:szCs w:val="28"/>
        </w:rPr>
      </w:pPr>
      <w:r w:rsidRPr="00656527">
        <w:rPr>
          <w:sz w:val="28"/>
          <w:szCs w:val="28"/>
        </w:rPr>
        <w:t xml:space="preserve">On distingue : la famille, les groupes, la culture, les classes sociales, les modes et l’économie. </w:t>
      </w:r>
    </w:p>
    <w:p w:rsidR="00656527" w:rsidRPr="00656527" w:rsidRDefault="00656527" w:rsidP="00942ACA">
      <w:pPr>
        <w:autoSpaceDE w:val="0"/>
        <w:autoSpaceDN w:val="0"/>
        <w:adjustRightInd w:val="0"/>
        <w:spacing w:after="0" w:line="240" w:lineRule="auto"/>
        <w:ind w:firstLine="708"/>
        <w:jc w:val="both"/>
        <w:rPr>
          <w:sz w:val="28"/>
          <w:szCs w:val="28"/>
        </w:rPr>
      </w:pPr>
    </w:p>
    <w:p w:rsidR="00656527" w:rsidRPr="007C1EE7" w:rsidRDefault="00656527" w:rsidP="00942ACA">
      <w:pPr>
        <w:pBdr>
          <w:top w:val="single" w:sz="4" w:space="1" w:color="auto"/>
          <w:left w:val="single" w:sz="4" w:space="1" w:color="auto"/>
          <w:bottom w:val="single" w:sz="4" w:space="1" w:color="auto"/>
          <w:right w:val="single" w:sz="4" w:space="0" w:color="auto"/>
        </w:pBdr>
        <w:jc w:val="both"/>
        <w:rPr>
          <w:rFonts w:ascii="Arial" w:hAnsi="Arial"/>
          <w:b/>
        </w:rPr>
      </w:pPr>
      <w:r w:rsidRPr="007C1EE7">
        <w:rPr>
          <w:rFonts w:ascii="Arial" w:hAnsi="Arial"/>
          <w:b/>
        </w:rPr>
        <w:lastRenderedPageBreak/>
        <w:t xml:space="preserve">          Culture   </w:t>
      </w:r>
    </w:p>
    <w:p w:rsidR="00656527" w:rsidRPr="007C1EE7" w:rsidRDefault="00656527" w:rsidP="00942ACA">
      <w:pPr>
        <w:pBdr>
          <w:top w:val="single" w:sz="4" w:space="1" w:color="auto"/>
          <w:left w:val="single" w:sz="4" w:space="1" w:color="auto"/>
          <w:bottom w:val="single" w:sz="4" w:space="1" w:color="auto"/>
          <w:right w:val="single" w:sz="4" w:space="0" w:color="auto"/>
        </w:pBdr>
        <w:tabs>
          <w:tab w:val="left" w:pos="2400"/>
        </w:tabs>
        <w:jc w:val="both"/>
        <w:rPr>
          <w:rFonts w:ascii="Arial" w:hAnsi="Arial"/>
          <w:b/>
        </w:rPr>
      </w:pPr>
      <w:r w:rsidRPr="007C1EE7">
        <w:rPr>
          <w:rFonts w:ascii="Arial" w:hAnsi="Arial"/>
          <w:b/>
        </w:rPr>
        <w:t xml:space="preserve">                      Sous culture</w:t>
      </w:r>
    </w:p>
    <w:p w:rsidR="00656527" w:rsidRPr="007C1EE7" w:rsidRDefault="00656527" w:rsidP="00942ACA">
      <w:pPr>
        <w:pBdr>
          <w:top w:val="single" w:sz="4" w:space="1" w:color="auto"/>
          <w:left w:val="single" w:sz="4" w:space="1" w:color="auto"/>
          <w:bottom w:val="single" w:sz="4" w:space="1" w:color="auto"/>
          <w:right w:val="single" w:sz="4" w:space="0" w:color="auto"/>
        </w:pBdr>
        <w:tabs>
          <w:tab w:val="left" w:pos="3810"/>
        </w:tabs>
        <w:jc w:val="both"/>
        <w:rPr>
          <w:rFonts w:ascii="Arial" w:hAnsi="Arial"/>
          <w:b/>
        </w:rPr>
      </w:pPr>
      <w:r w:rsidRPr="007C1EE7">
        <w:rPr>
          <w:rFonts w:ascii="Arial" w:hAnsi="Arial"/>
          <w:b/>
        </w:rPr>
        <w:t xml:space="preserve">                                          Classe ou groupe sociale</w:t>
      </w:r>
    </w:p>
    <w:p w:rsidR="00656527" w:rsidRPr="007C1EE7" w:rsidRDefault="00656527" w:rsidP="00942ACA">
      <w:pPr>
        <w:pBdr>
          <w:top w:val="single" w:sz="4" w:space="1" w:color="auto"/>
          <w:left w:val="single" w:sz="4" w:space="1" w:color="auto"/>
          <w:bottom w:val="single" w:sz="4" w:space="1" w:color="auto"/>
          <w:right w:val="single" w:sz="4" w:space="0" w:color="auto"/>
        </w:pBdr>
        <w:tabs>
          <w:tab w:val="left" w:pos="5490"/>
        </w:tabs>
        <w:jc w:val="both"/>
        <w:rPr>
          <w:rFonts w:ascii="Arial" w:hAnsi="Arial"/>
          <w:b/>
        </w:rPr>
      </w:pPr>
      <w:r w:rsidRPr="007C1EE7">
        <w:rPr>
          <w:rFonts w:ascii="Arial" w:hAnsi="Arial"/>
          <w:b/>
        </w:rPr>
        <w:tab/>
        <w:t>Famille</w:t>
      </w:r>
    </w:p>
    <w:p w:rsidR="00656527" w:rsidRPr="007C1EE7" w:rsidRDefault="00656527" w:rsidP="00942ACA">
      <w:pPr>
        <w:pBdr>
          <w:top w:val="single" w:sz="4" w:space="1" w:color="auto"/>
          <w:left w:val="single" w:sz="4" w:space="1" w:color="auto"/>
          <w:bottom w:val="single" w:sz="4" w:space="1" w:color="auto"/>
          <w:right w:val="single" w:sz="4" w:space="0" w:color="auto"/>
        </w:pBdr>
        <w:tabs>
          <w:tab w:val="left" w:pos="5490"/>
        </w:tabs>
        <w:jc w:val="both"/>
        <w:rPr>
          <w:rFonts w:ascii="Arial" w:hAnsi="Arial"/>
          <w:b/>
        </w:rPr>
      </w:pPr>
    </w:p>
    <w:p w:rsidR="00656527" w:rsidRPr="00203359" w:rsidRDefault="00656527" w:rsidP="00942ACA">
      <w:pPr>
        <w:pBdr>
          <w:top w:val="single" w:sz="4" w:space="1" w:color="auto"/>
          <w:left w:val="single" w:sz="4" w:space="1" w:color="auto"/>
          <w:bottom w:val="single" w:sz="4" w:space="1" w:color="auto"/>
          <w:right w:val="single" w:sz="4" w:space="0" w:color="auto"/>
        </w:pBdr>
        <w:tabs>
          <w:tab w:val="left" w:pos="6435"/>
        </w:tabs>
        <w:jc w:val="both"/>
        <w:rPr>
          <w:rFonts w:ascii="Arial" w:hAnsi="Arial"/>
          <w:b/>
        </w:rPr>
      </w:pPr>
      <w:r w:rsidRPr="007C1EE7">
        <w:rPr>
          <w:rFonts w:ascii="Arial" w:hAnsi="Arial"/>
          <w:b/>
        </w:rPr>
        <w:tab/>
      </w:r>
      <w:r>
        <w:rPr>
          <w:rFonts w:ascii="Arial" w:hAnsi="Arial"/>
          <w:b/>
        </w:rPr>
        <w:t>Touriste</w:t>
      </w:r>
      <w:r w:rsidRPr="00656527">
        <w:rPr>
          <w:sz w:val="28"/>
          <w:szCs w:val="28"/>
        </w:rPr>
        <w:t xml:space="preserve">                                                                                                                                                                                                            </w:t>
      </w:r>
      <w:r w:rsidRPr="00656527">
        <w:rPr>
          <w:b/>
          <w:sz w:val="28"/>
          <w:szCs w:val="28"/>
        </w:rPr>
        <w:t xml:space="preserve">        </w:t>
      </w:r>
    </w:p>
    <w:p w:rsidR="00656527" w:rsidRPr="00656527" w:rsidRDefault="00656527" w:rsidP="00942ACA">
      <w:pPr>
        <w:numPr>
          <w:ilvl w:val="0"/>
          <w:numId w:val="29"/>
        </w:numPr>
        <w:autoSpaceDE w:val="0"/>
        <w:autoSpaceDN w:val="0"/>
        <w:adjustRightInd w:val="0"/>
        <w:spacing w:after="0" w:line="240" w:lineRule="auto"/>
        <w:jc w:val="both"/>
        <w:rPr>
          <w:b/>
          <w:sz w:val="28"/>
          <w:szCs w:val="28"/>
        </w:rPr>
      </w:pPr>
      <w:r w:rsidRPr="00656527">
        <w:rPr>
          <w:b/>
          <w:sz w:val="28"/>
          <w:szCs w:val="28"/>
        </w:rPr>
        <w:t>L’influence de la culture sur le choix de la destination :</w:t>
      </w:r>
    </w:p>
    <w:p w:rsidR="00656527" w:rsidRPr="00656527" w:rsidRDefault="00656527" w:rsidP="00942ACA">
      <w:pPr>
        <w:autoSpaceDE w:val="0"/>
        <w:autoSpaceDN w:val="0"/>
        <w:adjustRightInd w:val="0"/>
        <w:spacing w:after="0" w:line="240" w:lineRule="auto"/>
        <w:ind w:firstLine="708"/>
        <w:jc w:val="both"/>
        <w:rPr>
          <w:sz w:val="28"/>
          <w:szCs w:val="28"/>
        </w:rPr>
      </w:pPr>
    </w:p>
    <w:p w:rsidR="00656527" w:rsidRPr="00656527" w:rsidRDefault="00656527" w:rsidP="00942ACA">
      <w:pPr>
        <w:autoSpaceDE w:val="0"/>
        <w:autoSpaceDN w:val="0"/>
        <w:adjustRightInd w:val="0"/>
        <w:spacing w:after="0" w:line="240" w:lineRule="auto"/>
        <w:ind w:firstLine="708"/>
        <w:jc w:val="both"/>
        <w:rPr>
          <w:sz w:val="28"/>
          <w:szCs w:val="28"/>
        </w:rPr>
      </w:pPr>
      <w:r w:rsidRPr="00656527">
        <w:rPr>
          <w:sz w:val="28"/>
          <w:szCs w:val="28"/>
        </w:rPr>
        <w:t xml:space="preserve">La culture est l’ensemble de valeurs, de croyances, de symboles, de mythes, de coutumes et de traditions partagées par des individus à un moment et dans un espace donné. </w:t>
      </w:r>
    </w:p>
    <w:p w:rsidR="00656527" w:rsidRPr="00656527" w:rsidRDefault="00656527" w:rsidP="00942ACA">
      <w:pPr>
        <w:autoSpaceDE w:val="0"/>
        <w:autoSpaceDN w:val="0"/>
        <w:adjustRightInd w:val="0"/>
        <w:spacing w:after="0" w:line="240" w:lineRule="auto"/>
        <w:ind w:firstLine="708"/>
        <w:jc w:val="both"/>
        <w:rPr>
          <w:sz w:val="28"/>
          <w:szCs w:val="28"/>
        </w:rPr>
      </w:pPr>
      <w:r w:rsidRPr="00656527">
        <w:rPr>
          <w:sz w:val="28"/>
          <w:szCs w:val="28"/>
        </w:rPr>
        <w:t>De ce fait, la structure  de consommation et le comportement d’achat sont différents selon les pays et les régions.</w:t>
      </w:r>
    </w:p>
    <w:p w:rsidR="00656527" w:rsidRPr="00656527" w:rsidRDefault="00656527" w:rsidP="00942ACA">
      <w:pPr>
        <w:autoSpaceDE w:val="0"/>
        <w:autoSpaceDN w:val="0"/>
        <w:adjustRightInd w:val="0"/>
        <w:spacing w:after="0" w:line="240" w:lineRule="auto"/>
        <w:ind w:firstLine="708"/>
        <w:jc w:val="both"/>
        <w:rPr>
          <w:sz w:val="28"/>
          <w:szCs w:val="28"/>
        </w:rPr>
      </w:pPr>
      <w:r w:rsidRPr="00656527">
        <w:rPr>
          <w:sz w:val="28"/>
          <w:szCs w:val="28"/>
        </w:rPr>
        <w:t xml:space="preserve"> Une destination touristique doit faire intégrer ce constat lors de la conception du   </w:t>
      </w:r>
    </w:p>
    <w:p w:rsidR="00656527" w:rsidRPr="00656527" w:rsidRDefault="00656527" w:rsidP="00942ACA">
      <w:pPr>
        <w:autoSpaceDE w:val="0"/>
        <w:autoSpaceDN w:val="0"/>
        <w:adjustRightInd w:val="0"/>
        <w:spacing w:after="0" w:line="240" w:lineRule="auto"/>
        <w:ind w:firstLine="708"/>
        <w:jc w:val="both"/>
        <w:rPr>
          <w:sz w:val="28"/>
          <w:szCs w:val="28"/>
        </w:rPr>
      </w:pPr>
    </w:p>
    <w:p w:rsidR="00656527" w:rsidRPr="00656527" w:rsidRDefault="00656527" w:rsidP="00942ACA">
      <w:pPr>
        <w:autoSpaceDE w:val="0"/>
        <w:autoSpaceDN w:val="0"/>
        <w:adjustRightInd w:val="0"/>
        <w:spacing w:after="0" w:line="240" w:lineRule="auto"/>
        <w:ind w:firstLine="708"/>
        <w:jc w:val="both"/>
        <w:rPr>
          <w:b/>
          <w:sz w:val="28"/>
          <w:szCs w:val="28"/>
        </w:rPr>
      </w:pPr>
    </w:p>
    <w:p w:rsidR="00656527" w:rsidRPr="00656527" w:rsidRDefault="00656527" w:rsidP="00942ACA">
      <w:pPr>
        <w:autoSpaceDE w:val="0"/>
        <w:autoSpaceDN w:val="0"/>
        <w:adjustRightInd w:val="0"/>
        <w:spacing w:after="0" w:line="240" w:lineRule="auto"/>
        <w:ind w:firstLine="708"/>
        <w:jc w:val="both"/>
        <w:rPr>
          <w:b/>
          <w:sz w:val="28"/>
          <w:szCs w:val="28"/>
        </w:rPr>
      </w:pPr>
    </w:p>
    <w:p w:rsidR="00656527" w:rsidRPr="00656527" w:rsidRDefault="006E036C" w:rsidP="00942ACA">
      <w:pPr>
        <w:autoSpaceDE w:val="0"/>
        <w:autoSpaceDN w:val="0"/>
        <w:adjustRightInd w:val="0"/>
        <w:spacing w:after="0" w:line="240" w:lineRule="auto"/>
        <w:ind w:firstLine="708"/>
        <w:jc w:val="both"/>
        <w:rPr>
          <w:b/>
          <w:sz w:val="28"/>
          <w:szCs w:val="28"/>
        </w:rPr>
      </w:pPr>
      <w:r>
        <w:rPr>
          <w:noProof/>
          <w:sz w:val="28"/>
          <w:szCs w:val="28"/>
        </w:rPr>
        <w:drawing>
          <wp:anchor distT="0" distB="0" distL="114300" distR="114300" simplePos="0" relativeHeight="251656192" behindDoc="1" locked="0" layoutInCell="1" allowOverlap="1">
            <wp:simplePos x="0" y="0"/>
            <wp:positionH relativeFrom="column">
              <wp:posOffset>5099050</wp:posOffset>
            </wp:positionH>
            <wp:positionV relativeFrom="paragraph">
              <wp:posOffset>-571500</wp:posOffset>
            </wp:positionV>
            <wp:extent cx="1181100" cy="9334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1811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56527" w:rsidRPr="00656527">
        <w:rPr>
          <w:b/>
          <w:sz w:val="28"/>
          <w:szCs w:val="28"/>
        </w:rPr>
        <w:t xml:space="preserve">Exemple de comportement des touristes espagnoles </w:t>
      </w:r>
    </w:p>
    <w:p w:rsidR="00656527" w:rsidRPr="00656527" w:rsidRDefault="00656527" w:rsidP="00942ACA">
      <w:pPr>
        <w:autoSpaceDE w:val="0"/>
        <w:autoSpaceDN w:val="0"/>
        <w:adjustRightInd w:val="0"/>
        <w:spacing w:after="0" w:line="240" w:lineRule="auto"/>
        <w:ind w:firstLine="708"/>
        <w:jc w:val="both"/>
        <w:rPr>
          <w:sz w:val="28"/>
          <w:szCs w:val="28"/>
        </w:rPr>
      </w:pPr>
    </w:p>
    <w:p w:rsidR="00656527" w:rsidRPr="00656527" w:rsidRDefault="00656527" w:rsidP="00942ACA">
      <w:pPr>
        <w:numPr>
          <w:ilvl w:val="0"/>
          <w:numId w:val="31"/>
        </w:numPr>
        <w:autoSpaceDE w:val="0"/>
        <w:autoSpaceDN w:val="0"/>
        <w:adjustRightInd w:val="0"/>
        <w:spacing w:after="0" w:line="240" w:lineRule="auto"/>
        <w:jc w:val="both"/>
        <w:rPr>
          <w:bCs/>
          <w:sz w:val="28"/>
          <w:szCs w:val="28"/>
        </w:rPr>
      </w:pPr>
      <w:r w:rsidRPr="00656527">
        <w:rPr>
          <w:bCs/>
          <w:sz w:val="28"/>
          <w:szCs w:val="28"/>
        </w:rPr>
        <w:t xml:space="preserve">Accueillants et généreux, les Espagnols attendent un accueil chaleureux et personnalisé. </w:t>
      </w:r>
    </w:p>
    <w:p w:rsidR="00656527" w:rsidRPr="00656527" w:rsidRDefault="00656527" w:rsidP="00942ACA">
      <w:pPr>
        <w:numPr>
          <w:ilvl w:val="0"/>
          <w:numId w:val="31"/>
        </w:numPr>
        <w:autoSpaceDE w:val="0"/>
        <w:autoSpaceDN w:val="0"/>
        <w:adjustRightInd w:val="0"/>
        <w:spacing w:after="0" w:line="240" w:lineRule="auto"/>
        <w:jc w:val="both"/>
        <w:rPr>
          <w:bCs/>
          <w:sz w:val="28"/>
          <w:szCs w:val="28"/>
        </w:rPr>
      </w:pPr>
      <w:r w:rsidRPr="00656527">
        <w:rPr>
          <w:bCs/>
          <w:sz w:val="28"/>
          <w:szCs w:val="28"/>
        </w:rPr>
        <w:t>Leur parler en espagnol est important.</w:t>
      </w:r>
      <w:r>
        <w:rPr>
          <w:bCs/>
          <w:sz w:val="28"/>
          <w:szCs w:val="28"/>
        </w:rPr>
        <w:t xml:space="preserve"> </w:t>
      </w:r>
      <w:r w:rsidRPr="00656527">
        <w:rPr>
          <w:bCs/>
          <w:sz w:val="28"/>
          <w:szCs w:val="28"/>
        </w:rPr>
        <w:t>Ils ont le sens de la fête et tutoient facilement.</w:t>
      </w:r>
    </w:p>
    <w:p w:rsidR="00656527" w:rsidRPr="00656527" w:rsidRDefault="00656527" w:rsidP="00942ACA">
      <w:pPr>
        <w:numPr>
          <w:ilvl w:val="0"/>
          <w:numId w:val="31"/>
        </w:numPr>
        <w:autoSpaceDE w:val="0"/>
        <w:autoSpaceDN w:val="0"/>
        <w:adjustRightInd w:val="0"/>
        <w:spacing w:after="0" w:line="240" w:lineRule="auto"/>
        <w:jc w:val="both"/>
        <w:rPr>
          <w:bCs/>
          <w:sz w:val="28"/>
          <w:szCs w:val="28"/>
        </w:rPr>
      </w:pPr>
      <w:r w:rsidRPr="00656527">
        <w:rPr>
          <w:bCs/>
          <w:sz w:val="28"/>
          <w:szCs w:val="28"/>
        </w:rPr>
        <w:t>Ils apprécient particulièrement une grande flexibilité des horaires pour les repas.</w:t>
      </w:r>
    </w:p>
    <w:p w:rsidR="00656527" w:rsidRPr="00656527" w:rsidRDefault="00656527" w:rsidP="00942ACA">
      <w:pPr>
        <w:numPr>
          <w:ilvl w:val="0"/>
          <w:numId w:val="31"/>
        </w:numPr>
        <w:autoSpaceDE w:val="0"/>
        <w:autoSpaceDN w:val="0"/>
        <w:adjustRightInd w:val="0"/>
        <w:spacing w:after="0" w:line="240" w:lineRule="auto"/>
        <w:jc w:val="both"/>
        <w:rPr>
          <w:bCs/>
          <w:sz w:val="28"/>
          <w:szCs w:val="28"/>
        </w:rPr>
      </w:pPr>
      <w:r w:rsidRPr="00656527">
        <w:rPr>
          <w:bCs/>
          <w:sz w:val="28"/>
          <w:szCs w:val="28"/>
        </w:rPr>
        <w:t>Ils soulignent la ponctualité et le sens de l’organisation des Français.</w:t>
      </w:r>
    </w:p>
    <w:p w:rsidR="00656527" w:rsidRPr="00656527" w:rsidRDefault="00656527" w:rsidP="00942ACA">
      <w:pPr>
        <w:numPr>
          <w:ilvl w:val="0"/>
          <w:numId w:val="31"/>
        </w:numPr>
        <w:autoSpaceDE w:val="0"/>
        <w:autoSpaceDN w:val="0"/>
        <w:adjustRightInd w:val="0"/>
        <w:spacing w:after="0" w:line="240" w:lineRule="auto"/>
        <w:jc w:val="both"/>
        <w:rPr>
          <w:bCs/>
          <w:sz w:val="28"/>
          <w:szCs w:val="28"/>
        </w:rPr>
      </w:pPr>
      <w:r w:rsidRPr="00656527">
        <w:rPr>
          <w:bCs/>
          <w:sz w:val="28"/>
          <w:szCs w:val="28"/>
        </w:rPr>
        <w:t>Enfin, ils sont des clients indépendants et de dernière minute qui aiment découvrir seules leurs destinations.</w:t>
      </w:r>
    </w:p>
    <w:p w:rsidR="00656527" w:rsidRPr="00656527" w:rsidRDefault="00656527" w:rsidP="00942ACA">
      <w:pPr>
        <w:autoSpaceDE w:val="0"/>
        <w:autoSpaceDN w:val="0"/>
        <w:adjustRightInd w:val="0"/>
        <w:spacing w:after="0" w:line="240" w:lineRule="auto"/>
        <w:ind w:firstLine="708"/>
        <w:jc w:val="both"/>
        <w:rPr>
          <w:sz w:val="28"/>
          <w:szCs w:val="28"/>
        </w:rPr>
      </w:pPr>
      <w:r w:rsidRPr="00656527">
        <w:rPr>
          <w:sz w:val="28"/>
          <w:szCs w:val="28"/>
        </w:rPr>
        <w:t xml:space="preserve">                                                                  </w:t>
      </w:r>
    </w:p>
    <w:p w:rsidR="00656527" w:rsidRPr="00656527" w:rsidRDefault="00656527" w:rsidP="00942ACA">
      <w:pPr>
        <w:autoSpaceDE w:val="0"/>
        <w:autoSpaceDN w:val="0"/>
        <w:adjustRightInd w:val="0"/>
        <w:spacing w:after="0" w:line="240" w:lineRule="auto"/>
        <w:ind w:firstLine="708"/>
        <w:jc w:val="both"/>
        <w:rPr>
          <w:b/>
          <w:sz w:val="28"/>
          <w:szCs w:val="28"/>
        </w:rPr>
      </w:pPr>
      <w:r w:rsidRPr="00656527">
        <w:rPr>
          <w:sz w:val="28"/>
          <w:szCs w:val="28"/>
        </w:rPr>
        <w:t xml:space="preserve">  </w:t>
      </w:r>
      <w:r w:rsidRPr="00656527">
        <w:rPr>
          <w:b/>
          <w:sz w:val="28"/>
          <w:szCs w:val="28"/>
        </w:rPr>
        <w:t>2- l’influence de la classe sociale sur le comportement des touristes des affaires :</w:t>
      </w:r>
    </w:p>
    <w:p w:rsidR="00656527" w:rsidRPr="00656527" w:rsidRDefault="00656527" w:rsidP="00942ACA">
      <w:pPr>
        <w:autoSpaceDE w:val="0"/>
        <w:autoSpaceDN w:val="0"/>
        <w:adjustRightInd w:val="0"/>
        <w:spacing w:after="0" w:line="240" w:lineRule="auto"/>
        <w:ind w:firstLine="708"/>
        <w:jc w:val="both"/>
        <w:rPr>
          <w:sz w:val="28"/>
          <w:szCs w:val="28"/>
        </w:rPr>
      </w:pPr>
      <w:r w:rsidRPr="00656527">
        <w:rPr>
          <w:sz w:val="28"/>
          <w:szCs w:val="28"/>
        </w:rPr>
        <w:t xml:space="preserve"> Les classes sociales sont les principales catégories de classification d’une société. Elles sont constitués de groupes homogènes de personnes et se structurent à partir de variable telles que le niveau d’éducation, la formation, la profession, le revenu…. </w:t>
      </w:r>
    </w:p>
    <w:p w:rsidR="00656527" w:rsidRPr="00656527" w:rsidRDefault="00656527" w:rsidP="00942ACA">
      <w:pPr>
        <w:autoSpaceDE w:val="0"/>
        <w:autoSpaceDN w:val="0"/>
        <w:adjustRightInd w:val="0"/>
        <w:spacing w:after="0" w:line="240" w:lineRule="auto"/>
        <w:ind w:firstLine="708"/>
        <w:jc w:val="both"/>
        <w:rPr>
          <w:sz w:val="28"/>
          <w:szCs w:val="28"/>
        </w:rPr>
      </w:pPr>
    </w:p>
    <w:p w:rsidR="00656527" w:rsidRPr="00656527" w:rsidRDefault="00656527" w:rsidP="00942ACA">
      <w:pPr>
        <w:autoSpaceDE w:val="0"/>
        <w:autoSpaceDN w:val="0"/>
        <w:adjustRightInd w:val="0"/>
        <w:spacing w:after="0" w:line="240" w:lineRule="auto"/>
        <w:ind w:firstLine="708"/>
        <w:jc w:val="both"/>
        <w:rPr>
          <w:sz w:val="28"/>
          <w:szCs w:val="28"/>
        </w:rPr>
      </w:pPr>
      <w:r w:rsidRPr="00656527">
        <w:rPr>
          <w:sz w:val="28"/>
          <w:szCs w:val="28"/>
        </w:rPr>
        <w:t>Selon la classification de L’INSEE (Institut national de la statistique et des études économiques), les classes sociales sont au nombre de cinq :</w:t>
      </w:r>
    </w:p>
    <w:p w:rsidR="00656527" w:rsidRPr="00656527" w:rsidRDefault="00656527" w:rsidP="00942ACA">
      <w:pPr>
        <w:autoSpaceDE w:val="0"/>
        <w:autoSpaceDN w:val="0"/>
        <w:adjustRightInd w:val="0"/>
        <w:spacing w:after="0" w:line="240" w:lineRule="auto"/>
        <w:ind w:firstLine="708"/>
        <w:jc w:val="both"/>
        <w:rPr>
          <w:sz w:val="28"/>
          <w:szCs w:val="28"/>
        </w:rPr>
      </w:pPr>
    </w:p>
    <w:p w:rsidR="00656527" w:rsidRPr="00656527" w:rsidRDefault="00656527" w:rsidP="00942ACA">
      <w:pPr>
        <w:numPr>
          <w:ilvl w:val="0"/>
          <w:numId w:val="30"/>
        </w:numPr>
        <w:autoSpaceDE w:val="0"/>
        <w:autoSpaceDN w:val="0"/>
        <w:adjustRightInd w:val="0"/>
        <w:spacing w:after="0" w:line="240" w:lineRule="auto"/>
        <w:jc w:val="both"/>
        <w:rPr>
          <w:sz w:val="28"/>
          <w:szCs w:val="28"/>
        </w:rPr>
      </w:pPr>
      <w:r w:rsidRPr="00656527">
        <w:rPr>
          <w:sz w:val="28"/>
          <w:szCs w:val="28"/>
        </w:rPr>
        <w:t>Cadres supérieurs, professions libérales, chefs d’entreprise « cœur du cible du tourisme des affaires ».</w:t>
      </w:r>
    </w:p>
    <w:p w:rsidR="00656527" w:rsidRPr="00656527" w:rsidRDefault="00656527" w:rsidP="00942ACA">
      <w:pPr>
        <w:autoSpaceDE w:val="0"/>
        <w:autoSpaceDN w:val="0"/>
        <w:adjustRightInd w:val="0"/>
        <w:spacing w:after="0" w:line="240" w:lineRule="auto"/>
        <w:ind w:firstLine="708"/>
        <w:jc w:val="both"/>
        <w:rPr>
          <w:sz w:val="28"/>
          <w:szCs w:val="28"/>
        </w:rPr>
      </w:pPr>
    </w:p>
    <w:p w:rsidR="00656527" w:rsidRPr="00656527" w:rsidRDefault="00656527" w:rsidP="00942ACA">
      <w:pPr>
        <w:numPr>
          <w:ilvl w:val="0"/>
          <w:numId w:val="30"/>
        </w:numPr>
        <w:autoSpaceDE w:val="0"/>
        <w:autoSpaceDN w:val="0"/>
        <w:adjustRightInd w:val="0"/>
        <w:spacing w:after="0" w:line="240" w:lineRule="auto"/>
        <w:jc w:val="both"/>
        <w:rPr>
          <w:sz w:val="28"/>
          <w:szCs w:val="28"/>
        </w:rPr>
      </w:pPr>
      <w:r w:rsidRPr="00656527">
        <w:rPr>
          <w:sz w:val="28"/>
          <w:szCs w:val="28"/>
        </w:rPr>
        <w:lastRenderedPageBreak/>
        <w:t>Cadres moyens, commerçants, artisans</w:t>
      </w:r>
    </w:p>
    <w:p w:rsidR="00656527" w:rsidRPr="00656527" w:rsidRDefault="00656527" w:rsidP="00942ACA">
      <w:pPr>
        <w:autoSpaceDE w:val="0"/>
        <w:autoSpaceDN w:val="0"/>
        <w:adjustRightInd w:val="0"/>
        <w:spacing w:after="0" w:line="240" w:lineRule="auto"/>
        <w:jc w:val="both"/>
        <w:rPr>
          <w:sz w:val="28"/>
          <w:szCs w:val="28"/>
        </w:rPr>
      </w:pPr>
    </w:p>
    <w:p w:rsidR="00656527" w:rsidRPr="00656527" w:rsidRDefault="00656527" w:rsidP="00942ACA">
      <w:pPr>
        <w:numPr>
          <w:ilvl w:val="0"/>
          <w:numId w:val="30"/>
        </w:numPr>
        <w:autoSpaceDE w:val="0"/>
        <w:autoSpaceDN w:val="0"/>
        <w:adjustRightInd w:val="0"/>
        <w:spacing w:after="0" w:line="240" w:lineRule="auto"/>
        <w:jc w:val="both"/>
        <w:rPr>
          <w:sz w:val="28"/>
          <w:szCs w:val="28"/>
        </w:rPr>
      </w:pPr>
      <w:r w:rsidRPr="00656527">
        <w:rPr>
          <w:sz w:val="28"/>
          <w:szCs w:val="28"/>
        </w:rPr>
        <w:t>Ouvriers, employés « voyage de stimulation »</w:t>
      </w:r>
    </w:p>
    <w:p w:rsidR="00656527" w:rsidRPr="00656527" w:rsidRDefault="00656527" w:rsidP="00942ACA">
      <w:pPr>
        <w:autoSpaceDE w:val="0"/>
        <w:autoSpaceDN w:val="0"/>
        <w:adjustRightInd w:val="0"/>
        <w:spacing w:after="0" w:line="240" w:lineRule="auto"/>
        <w:ind w:firstLine="708"/>
        <w:jc w:val="both"/>
        <w:rPr>
          <w:sz w:val="28"/>
          <w:szCs w:val="28"/>
        </w:rPr>
      </w:pPr>
    </w:p>
    <w:p w:rsidR="00656527" w:rsidRPr="00656527" w:rsidRDefault="00656527" w:rsidP="00942ACA">
      <w:pPr>
        <w:numPr>
          <w:ilvl w:val="0"/>
          <w:numId w:val="30"/>
        </w:numPr>
        <w:autoSpaceDE w:val="0"/>
        <w:autoSpaceDN w:val="0"/>
        <w:adjustRightInd w:val="0"/>
        <w:spacing w:after="0" w:line="240" w:lineRule="auto"/>
        <w:jc w:val="both"/>
        <w:rPr>
          <w:sz w:val="28"/>
          <w:szCs w:val="28"/>
        </w:rPr>
      </w:pPr>
      <w:r w:rsidRPr="00656527">
        <w:rPr>
          <w:sz w:val="28"/>
          <w:szCs w:val="28"/>
        </w:rPr>
        <w:t>Economiquement faibles actifs ;</w:t>
      </w:r>
    </w:p>
    <w:p w:rsidR="00656527" w:rsidRPr="00656527" w:rsidRDefault="00656527" w:rsidP="00942ACA">
      <w:pPr>
        <w:autoSpaceDE w:val="0"/>
        <w:autoSpaceDN w:val="0"/>
        <w:adjustRightInd w:val="0"/>
        <w:spacing w:after="0" w:line="240" w:lineRule="auto"/>
        <w:ind w:firstLine="708"/>
        <w:jc w:val="both"/>
        <w:rPr>
          <w:sz w:val="28"/>
          <w:szCs w:val="28"/>
        </w:rPr>
      </w:pPr>
    </w:p>
    <w:p w:rsidR="00656527" w:rsidRPr="00656527" w:rsidRDefault="00656527" w:rsidP="00942ACA">
      <w:pPr>
        <w:numPr>
          <w:ilvl w:val="0"/>
          <w:numId w:val="30"/>
        </w:numPr>
        <w:autoSpaceDE w:val="0"/>
        <w:autoSpaceDN w:val="0"/>
        <w:adjustRightInd w:val="0"/>
        <w:spacing w:after="0" w:line="240" w:lineRule="auto"/>
        <w:jc w:val="both"/>
        <w:rPr>
          <w:sz w:val="28"/>
          <w:szCs w:val="28"/>
        </w:rPr>
      </w:pPr>
      <w:r w:rsidRPr="00656527">
        <w:rPr>
          <w:sz w:val="28"/>
          <w:szCs w:val="28"/>
        </w:rPr>
        <w:t>Economiquement faibles inactifs</w:t>
      </w:r>
    </w:p>
    <w:p w:rsidR="00656527" w:rsidRDefault="00656527" w:rsidP="00942ACA">
      <w:pPr>
        <w:autoSpaceDE w:val="0"/>
        <w:autoSpaceDN w:val="0"/>
        <w:adjustRightInd w:val="0"/>
        <w:spacing w:after="0" w:line="240" w:lineRule="auto"/>
        <w:jc w:val="both"/>
        <w:rPr>
          <w:sz w:val="28"/>
          <w:szCs w:val="28"/>
        </w:rPr>
      </w:pPr>
    </w:p>
    <w:p w:rsidR="00EA0FC3" w:rsidRDefault="00EA0FC3" w:rsidP="00942ACA">
      <w:pPr>
        <w:pStyle w:val="ListParagraph"/>
        <w:numPr>
          <w:ilvl w:val="0"/>
          <w:numId w:val="19"/>
        </w:numPr>
        <w:autoSpaceDE w:val="0"/>
        <w:autoSpaceDN w:val="0"/>
        <w:adjustRightInd w:val="0"/>
        <w:spacing w:after="0" w:line="240" w:lineRule="auto"/>
        <w:jc w:val="both"/>
        <w:rPr>
          <w:rStyle w:val="Heading3Char"/>
        </w:rPr>
      </w:pPr>
      <w:r>
        <w:rPr>
          <w:rStyle w:val="Heading3Char"/>
        </w:rPr>
        <w:t>Segmentation marketing du marché</w:t>
      </w:r>
      <w:r w:rsidRPr="00EA0FC3">
        <w:rPr>
          <w:rStyle w:val="Heading3Char"/>
        </w:rPr>
        <w:t> :</w:t>
      </w:r>
    </w:p>
    <w:p w:rsidR="00EA0FC3" w:rsidRDefault="00EA0FC3" w:rsidP="00942ACA">
      <w:pPr>
        <w:pStyle w:val="ListParagraph"/>
        <w:autoSpaceDE w:val="0"/>
        <w:autoSpaceDN w:val="0"/>
        <w:adjustRightInd w:val="0"/>
        <w:spacing w:after="0" w:line="240" w:lineRule="auto"/>
        <w:jc w:val="both"/>
        <w:rPr>
          <w:rStyle w:val="Heading3Char"/>
        </w:rPr>
      </w:pPr>
    </w:p>
    <w:p w:rsidR="007A1719" w:rsidRDefault="00EA0FC3" w:rsidP="00942ACA">
      <w:pPr>
        <w:ind w:firstLine="708"/>
        <w:jc w:val="both"/>
        <w:rPr>
          <w:sz w:val="28"/>
          <w:szCs w:val="28"/>
        </w:rPr>
      </w:pPr>
      <w:r w:rsidRPr="00EA0FC3">
        <w:rPr>
          <w:sz w:val="28"/>
          <w:szCs w:val="28"/>
        </w:rPr>
        <w:t>La</w:t>
      </w:r>
      <w:r w:rsidR="007A1719">
        <w:rPr>
          <w:sz w:val="28"/>
          <w:szCs w:val="28"/>
        </w:rPr>
        <w:t xml:space="preserve"> segmentation marketing répond à</w:t>
      </w:r>
      <w:r w:rsidRPr="00EA0FC3">
        <w:rPr>
          <w:sz w:val="28"/>
          <w:szCs w:val="28"/>
        </w:rPr>
        <w:t xml:space="preserve"> un objectif de recherche d’efficacité et de pertinence des actions q</w:t>
      </w:r>
      <w:r w:rsidR="007A1719">
        <w:rPr>
          <w:sz w:val="28"/>
          <w:szCs w:val="28"/>
        </w:rPr>
        <w:t>ui seront engagées sur le marché. Toucher l’ensemble du marché</w:t>
      </w:r>
      <w:r w:rsidRPr="00EA0FC3">
        <w:rPr>
          <w:sz w:val="28"/>
          <w:szCs w:val="28"/>
        </w:rPr>
        <w:t xml:space="preserve"> par des actions marketing communes ne semble pas pertinent chaque fois qu’il y a hétérogénéités des clientèles</w:t>
      </w:r>
      <w:r w:rsidR="007A1719">
        <w:rPr>
          <w:sz w:val="28"/>
          <w:szCs w:val="28"/>
        </w:rPr>
        <w:t xml:space="preserve">. </w:t>
      </w:r>
      <w:r w:rsidRPr="00EA0FC3">
        <w:rPr>
          <w:sz w:val="28"/>
          <w:szCs w:val="28"/>
        </w:rPr>
        <w:t>A l’oppos</w:t>
      </w:r>
      <w:r w:rsidR="007A1719">
        <w:rPr>
          <w:sz w:val="28"/>
          <w:szCs w:val="28"/>
        </w:rPr>
        <w:t>é offrir un service sur mesure à</w:t>
      </w:r>
      <w:r w:rsidRPr="00EA0FC3">
        <w:rPr>
          <w:sz w:val="28"/>
          <w:szCs w:val="28"/>
        </w:rPr>
        <w:t xml:space="preserve"> chaque client est utopique et économiquement non rentable.</w:t>
      </w:r>
    </w:p>
    <w:p w:rsidR="007A1719" w:rsidRDefault="00EA0FC3" w:rsidP="00942ACA">
      <w:pPr>
        <w:ind w:firstLine="708"/>
        <w:jc w:val="both"/>
        <w:rPr>
          <w:sz w:val="28"/>
          <w:szCs w:val="28"/>
        </w:rPr>
      </w:pPr>
      <w:r w:rsidRPr="00EA0FC3">
        <w:rPr>
          <w:sz w:val="28"/>
          <w:szCs w:val="28"/>
        </w:rPr>
        <w:t>Dans la grande majorité des cas, la segmentation marketing répond à un modèle économique et a une logique d’efficacité qui conduit à orient</w:t>
      </w:r>
      <w:r w:rsidR="007A1719">
        <w:rPr>
          <w:sz w:val="28"/>
          <w:szCs w:val="28"/>
        </w:rPr>
        <w:t>er les efforts</w:t>
      </w:r>
      <w:r w:rsidRPr="00EA0FC3">
        <w:rPr>
          <w:sz w:val="28"/>
          <w:szCs w:val="28"/>
        </w:rPr>
        <w:t xml:space="preserve"> en direction d’un ou de plusieurs groupes de clients (segments) présentant des caractéristiques semblables (profil des individus, comportements d’achat…)</w:t>
      </w:r>
      <w:r w:rsidR="007A1719">
        <w:rPr>
          <w:sz w:val="28"/>
          <w:szCs w:val="28"/>
        </w:rPr>
        <w:t>.</w:t>
      </w:r>
    </w:p>
    <w:p w:rsidR="007A1719" w:rsidRDefault="00EA0FC3" w:rsidP="00942ACA">
      <w:pPr>
        <w:ind w:firstLine="708"/>
        <w:jc w:val="both"/>
        <w:rPr>
          <w:sz w:val="28"/>
          <w:szCs w:val="28"/>
        </w:rPr>
      </w:pPr>
      <w:r w:rsidRPr="00EA0FC3">
        <w:rPr>
          <w:sz w:val="28"/>
          <w:szCs w:val="28"/>
        </w:rPr>
        <w:t xml:space="preserve">Le tourisme d’affaire proposera un marketing opérationnel adapte </w:t>
      </w:r>
      <w:proofErr w:type="spellStart"/>
      <w:r w:rsidRPr="00EA0FC3">
        <w:rPr>
          <w:sz w:val="28"/>
          <w:szCs w:val="28"/>
        </w:rPr>
        <w:t>a</w:t>
      </w:r>
      <w:proofErr w:type="spellEnd"/>
      <w:r w:rsidRPr="00EA0FC3">
        <w:rPr>
          <w:sz w:val="28"/>
          <w:szCs w:val="28"/>
        </w:rPr>
        <w:t xml:space="preserve"> cette ou ces cibles de clientèle (produit/service répondant aux attentes, communication adaptée, gamme de prix attractive et correspondant </w:t>
      </w:r>
      <w:proofErr w:type="spellStart"/>
      <w:r w:rsidRPr="00EA0FC3">
        <w:rPr>
          <w:sz w:val="28"/>
          <w:szCs w:val="28"/>
        </w:rPr>
        <w:t>a</w:t>
      </w:r>
      <w:proofErr w:type="spellEnd"/>
      <w:r w:rsidRPr="00EA0FC3">
        <w:rPr>
          <w:sz w:val="28"/>
          <w:szCs w:val="28"/>
        </w:rPr>
        <w:t xml:space="preserve"> la cible et réseau de distribution offrant le meilleur contrat avec les clientèles). </w:t>
      </w:r>
    </w:p>
    <w:p w:rsidR="005E7614" w:rsidRPr="005E7614" w:rsidRDefault="005E7614" w:rsidP="00942ACA">
      <w:pPr>
        <w:ind w:firstLine="708"/>
        <w:jc w:val="both"/>
        <w:rPr>
          <w:sz w:val="28"/>
          <w:szCs w:val="28"/>
        </w:rPr>
      </w:pPr>
      <w:r w:rsidRPr="005E7614">
        <w:rPr>
          <w:sz w:val="28"/>
          <w:szCs w:val="28"/>
        </w:rPr>
        <w:t>Dans les dernières statistiques, ceux sont les se</w:t>
      </w:r>
      <w:r w:rsidR="007A1719">
        <w:rPr>
          <w:sz w:val="28"/>
          <w:szCs w:val="28"/>
        </w:rPr>
        <w:t>cteurs générateurs de réunions et les segments que pourrait cibler une destination du tourisme d’affaires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4473"/>
        <w:gridCol w:w="3071"/>
      </w:tblGrid>
      <w:tr w:rsidR="005E7614" w:rsidRPr="001B4516">
        <w:tc>
          <w:tcPr>
            <w:tcW w:w="1668" w:type="dxa"/>
          </w:tcPr>
          <w:p w:rsidR="005E7614" w:rsidRPr="001B4516" w:rsidRDefault="005E7614" w:rsidP="00942ACA">
            <w:pPr>
              <w:jc w:val="both"/>
              <w:rPr>
                <w:b/>
                <w:bCs/>
                <w:sz w:val="28"/>
                <w:szCs w:val="28"/>
              </w:rPr>
            </w:pPr>
            <w:r w:rsidRPr="001B4516">
              <w:rPr>
                <w:b/>
                <w:bCs/>
                <w:sz w:val="28"/>
                <w:szCs w:val="28"/>
              </w:rPr>
              <w:t>Hiérarchie</w:t>
            </w:r>
          </w:p>
        </w:tc>
        <w:tc>
          <w:tcPr>
            <w:tcW w:w="4473" w:type="dxa"/>
          </w:tcPr>
          <w:p w:rsidR="005E7614" w:rsidRPr="001B4516" w:rsidRDefault="005E7614" w:rsidP="00942ACA">
            <w:pPr>
              <w:jc w:val="both"/>
              <w:rPr>
                <w:b/>
                <w:bCs/>
                <w:sz w:val="28"/>
                <w:szCs w:val="28"/>
              </w:rPr>
            </w:pPr>
            <w:r w:rsidRPr="001B4516">
              <w:rPr>
                <w:b/>
                <w:bCs/>
                <w:sz w:val="28"/>
                <w:szCs w:val="28"/>
              </w:rPr>
              <w:t>Secteur</w:t>
            </w:r>
          </w:p>
        </w:tc>
        <w:tc>
          <w:tcPr>
            <w:tcW w:w="3071" w:type="dxa"/>
          </w:tcPr>
          <w:p w:rsidR="005E7614" w:rsidRPr="001B4516" w:rsidRDefault="005E7614" w:rsidP="00942ACA">
            <w:pPr>
              <w:jc w:val="both"/>
              <w:rPr>
                <w:b/>
                <w:bCs/>
                <w:sz w:val="28"/>
                <w:szCs w:val="28"/>
              </w:rPr>
            </w:pPr>
            <w:r w:rsidRPr="001B4516">
              <w:rPr>
                <w:b/>
                <w:bCs/>
                <w:sz w:val="28"/>
                <w:szCs w:val="28"/>
              </w:rPr>
              <w:t>%</w:t>
            </w:r>
          </w:p>
        </w:tc>
      </w:tr>
      <w:tr w:rsidR="005E7614" w:rsidRPr="001B4516">
        <w:tc>
          <w:tcPr>
            <w:tcW w:w="1668" w:type="dxa"/>
          </w:tcPr>
          <w:p w:rsidR="005E7614" w:rsidRPr="001B4516" w:rsidRDefault="005E7614" w:rsidP="00942ACA">
            <w:pPr>
              <w:jc w:val="both"/>
              <w:rPr>
                <w:b/>
                <w:bCs/>
                <w:sz w:val="28"/>
                <w:szCs w:val="28"/>
              </w:rPr>
            </w:pPr>
            <w:r w:rsidRPr="001B4516">
              <w:rPr>
                <w:b/>
                <w:bCs/>
                <w:sz w:val="28"/>
                <w:szCs w:val="28"/>
              </w:rPr>
              <w:t>1</w:t>
            </w:r>
          </w:p>
        </w:tc>
        <w:tc>
          <w:tcPr>
            <w:tcW w:w="4473" w:type="dxa"/>
          </w:tcPr>
          <w:p w:rsidR="005E7614" w:rsidRPr="001B4516" w:rsidRDefault="005E7614" w:rsidP="00942ACA">
            <w:pPr>
              <w:jc w:val="both"/>
              <w:rPr>
                <w:sz w:val="28"/>
                <w:szCs w:val="28"/>
              </w:rPr>
            </w:pPr>
            <w:r w:rsidRPr="001B4516">
              <w:rPr>
                <w:sz w:val="28"/>
                <w:szCs w:val="28"/>
              </w:rPr>
              <w:t>Secteur économique/ commercial</w:t>
            </w:r>
          </w:p>
        </w:tc>
        <w:tc>
          <w:tcPr>
            <w:tcW w:w="3071" w:type="dxa"/>
          </w:tcPr>
          <w:p w:rsidR="005E7614" w:rsidRPr="001B4516" w:rsidRDefault="005E7614" w:rsidP="00942ACA">
            <w:pPr>
              <w:jc w:val="both"/>
              <w:rPr>
                <w:b/>
                <w:bCs/>
                <w:sz w:val="28"/>
                <w:szCs w:val="28"/>
              </w:rPr>
            </w:pPr>
            <w:r w:rsidRPr="001B4516">
              <w:rPr>
                <w:b/>
                <w:bCs/>
                <w:sz w:val="28"/>
                <w:szCs w:val="28"/>
              </w:rPr>
              <w:t>22,39</w:t>
            </w:r>
          </w:p>
        </w:tc>
      </w:tr>
      <w:tr w:rsidR="005E7614" w:rsidRPr="001B4516">
        <w:tc>
          <w:tcPr>
            <w:tcW w:w="1668" w:type="dxa"/>
          </w:tcPr>
          <w:p w:rsidR="005E7614" w:rsidRPr="001B4516" w:rsidRDefault="005E7614" w:rsidP="00942ACA">
            <w:pPr>
              <w:jc w:val="both"/>
              <w:rPr>
                <w:b/>
                <w:bCs/>
                <w:sz w:val="28"/>
                <w:szCs w:val="28"/>
              </w:rPr>
            </w:pPr>
            <w:r w:rsidRPr="001B4516">
              <w:rPr>
                <w:b/>
                <w:bCs/>
                <w:sz w:val="28"/>
                <w:szCs w:val="28"/>
              </w:rPr>
              <w:t>2</w:t>
            </w:r>
          </w:p>
        </w:tc>
        <w:tc>
          <w:tcPr>
            <w:tcW w:w="4473" w:type="dxa"/>
          </w:tcPr>
          <w:p w:rsidR="005E7614" w:rsidRPr="001B4516" w:rsidRDefault="005E7614" w:rsidP="00942ACA">
            <w:pPr>
              <w:jc w:val="both"/>
              <w:rPr>
                <w:sz w:val="28"/>
                <w:szCs w:val="28"/>
              </w:rPr>
            </w:pPr>
            <w:r w:rsidRPr="001B4516">
              <w:rPr>
                <w:sz w:val="28"/>
                <w:szCs w:val="28"/>
              </w:rPr>
              <w:t>Médical/ sanitaire</w:t>
            </w:r>
          </w:p>
        </w:tc>
        <w:tc>
          <w:tcPr>
            <w:tcW w:w="3071" w:type="dxa"/>
          </w:tcPr>
          <w:p w:rsidR="005E7614" w:rsidRPr="001B4516" w:rsidRDefault="005E7614" w:rsidP="00942ACA">
            <w:pPr>
              <w:jc w:val="both"/>
              <w:rPr>
                <w:b/>
                <w:bCs/>
                <w:sz w:val="28"/>
                <w:szCs w:val="28"/>
              </w:rPr>
            </w:pPr>
            <w:r w:rsidRPr="001B4516">
              <w:rPr>
                <w:b/>
                <w:bCs/>
                <w:sz w:val="28"/>
                <w:szCs w:val="28"/>
              </w:rPr>
              <w:t>21,50</w:t>
            </w:r>
          </w:p>
        </w:tc>
      </w:tr>
      <w:tr w:rsidR="005E7614" w:rsidRPr="001B4516">
        <w:tc>
          <w:tcPr>
            <w:tcW w:w="1668" w:type="dxa"/>
          </w:tcPr>
          <w:p w:rsidR="005E7614" w:rsidRPr="001B4516" w:rsidRDefault="005E7614" w:rsidP="00942ACA">
            <w:pPr>
              <w:jc w:val="both"/>
              <w:rPr>
                <w:b/>
                <w:bCs/>
                <w:sz w:val="28"/>
                <w:szCs w:val="28"/>
              </w:rPr>
            </w:pPr>
            <w:r w:rsidRPr="001B4516">
              <w:rPr>
                <w:b/>
                <w:bCs/>
                <w:sz w:val="28"/>
                <w:szCs w:val="28"/>
              </w:rPr>
              <w:t>3</w:t>
            </w:r>
          </w:p>
        </w:tc>
        <w:tc>
          <w:tcPr>
            <w:tcW w:w="4473" w:type="dxa"/>
          </w:tcPr>
          <w:p w:rsidR="005E7614" w:rsidRPr="001B4516" w:rsidRDefault="005E7614" w:rsidP="00942ACA">
            <w:pPr>
              <w:jc w:val="both"/>
              <w:rPr>
                <w:sz w:val="28"/>
                <w:szCs w:val="28"/>
              </w:rPr>
            </w:pPr>
            <w:r w:rsidRPr="001B4516">
              <w:rPr>
                <w:sz w:val="28"/>
                <w:szCs w:val="28"/>
              </w:rPr>
              <w:t>Secteur culturel</w:t>
            </w:r>
          </w:p>
        </w:tc>
        <w:tc>
          <w:tcPr>
            <w:tcW w:w="3071" w:type="dxa"/>
          </w:tcPr>
          <w:p w:rsidR="005E7614" w:rsidRPr="001B4516" w:rsidRDefault="005E7614" w:rsidP="00942ACA">
            <w:pPr>
              <w:jc w:val="both"/>
              <w:rPr>
                <w:b/>
                <w:bCs/>
                <w:sz w:val="28"/>
                <w:szCs w:val="28"/>
              </w:rPr>
            </w:pPr>
            <w:r w:rsidRPr="001B4516">
              <w:rPr>
                <w:b/>
                <w:bCs/>
                <w:sz w:val="28"/>
                <w:szCs w:val="28"/>
              </w:rPr>
              <w:t>12,63</w:t>
            </w:r>
          </w:p>
        </w:tc>
      </w:tr>
      <w:tr w:rsidR="005E7614" w:rsidRPr="001B4516">
        <w:tc>
          <w:tcPr>
            <w:tcW w:w="1668" w:type="dxa"/>
          </w:tcPr>
          <w:p w:rsidR="005E7614" w:rsidRPr="001B4516" w:rsidRDefault="005E7614" w:rsidP="00942ACA">
            <w:pPr>
              <w:jc w:val="both"/>
              <w:rPr>
                <w:b/>
                <w:bCs/>
                <w:sz w:val="28"/>
                <w:szCs w:val="28"/>
              </w:rPr>
            </w:pPr>
            <w:r w:rsidRPr="001B4516">
              <w:rPr>
                <w:b/>
                <w:bCs/>
                <w:sz w:val="28"/>
                <w:szCs w:val="28"/>
              </w:rPr>
              <w:t>4</w:t>
            </w:r>
          </w:p>
        </w:tc>
        <w:tc>
          <w:tcPr>
            <w:tcW w:w="4473" w:type="dxa"/>
          </w:tcPr>
          <w:p w:rsidR="005E7614" w:rsidRPr="001B4516" w:rsidRDefault="005E7614" w:rsidP="00942ACA">
            <w:pPr>
              <w:jc w:val="both"/>
              <w:rPr>
                <w:sz w:val="28"/>
                <w:szCs w:val="28"/>
              </w:rPr>
            </w:pPr>
            <w:r w:rsidRPr="001B4516">
              <w:rPr>
                <w:sz w:val="28"/>
                <w:szCs w:val="28"/>
              </w:rPr>
              <w:t>Secteur public</w:t>
            </w:r>
          </w:p>
        </w:tc>
        <w:tc>
          <w:tcPr>
            <w:tcW w:w="3071" w:type="dxa"/>
          </w:tcPr>
          <w:p w:rsidR="005E7614" w:rsidRPr="001B4516" w:rsidRDefault="005E7614" w:rsidP="00942ACA">
            <w:pPr>
              <w:jc w:val="both"/>
              <w:rPr>
                <w:b/>
                <w:bCs/>
                <w:sz w:val="28"/>
                <w:szCs w:val="28"/>
              </w:rPr>
            </w:pPr>
            <w:r w:rsidRPr="001B4516">
              <w:rPr>
                <w:b/>
                <w:bCs/>
                <w:sz w:val="28"/>
                <w:szCs w:val="28"/>
              </w:rPr>
              <w:t>11,56</w:t>
            </w:r>
          </w:p>
        </w:tc>
      </w:tr>
      <w:tr w:rsidR="005E7614" w:rsidRPr="001B4516">
        <w:tc>
          <w:tcPr>
            <w:tcW w:w="1668" w:type="dxa"/>
          </w:tcPr>
          <w:p w:rsidR="005E7614" w:rsidRPr="001B4516" w:rsidRDefault="005E7614" w:rsidP="00942ACA">
            <w:pPr>
              <w:jc w:val="both"/>
              <w:rPr>
                <w:b/>
                <w:bCs/>
                <w:sz w:val="28"/>
                <w:szCs w:val="28"/>
              </w:rPr>
            </w:pPr>
            <w:r w:rsidRPr="001B4516">
              <w:rPr>
                <w:b/>
                <w:bCs/>
                <w:sz w:val="28"/>
                <w:szCs w:val="28"/>
              </w:rPr>
              <w:t>5</w:t>
            </w:r>
          </w:p>
        </w:tc>
        <w:tc>
          <w:tcPr>
            <w:tcW w:w="4473" w:type="dxa"/>
          </w:tcPr>
          <w:p w:rsidR="005E7614" w:rsidRPr="001B4516" w:rsidRDefault="005E7614" w:rsidP="00942ACA">
            <w:pPr>
              <w:jc w:val="both"/>
              <w:rPr>
                <w:sz w:val="28"/>
                <w:szCs w:val="28"/>
              </w:rPr>
            </w:pPr>
            <w:r w:rsidRPr="001B4516">
              <w:rPr>
                <w:sz w:val="28"/>
                <w:szCs w:val="28"/>
              </w:rPr>
              <w:t>Autres</w:t>
            </w:r>
          </w:p>
        </w:tc>
        <w:tc>
          <w:tcPr>
            <w:tcW w:w="3071" w:type="dxa"/>
          </w:tcPr>
          <w:p w:rsidR="005E7614" w:rsidRPr="001B4516" w:rsidRDefault="005E7614" w:rsidP="00942ACA">
            <w:pPr>
              <w:jc w:val="both"/>
              <w:rPr>
                <w:b/>
                <w:bCs/>
                <w:sz w:val="28"/>
                <w:szCs w:val="28"/>
              </w:rPr>
            </w:pPr>
            <w:r w:rsidRPr="001B4516">
              <w:rPr>
                <w:b/>
                <w:bCs/>
                <w:sz w:val="28"/>
                <w:szCs w:val="28"/>
              </w:rPr>
              <w:t>9,94</w:t>
            </w:r>
          </w:p>
        </w:tc>
      </w:tr>
      <w:tr w:rsidR="005E7614" w:rsidRPr="001B4516">
        <w:tc>
          <w:tcPr>
            <w:tcW w:w="1668" w:type="dxa"/>
          </w:tcPr>
          <w:p w:rsidR="005E7614" w:rsidRPr="001B4516" w:rsidRDefault="005E7614" w:rsidP="00942ACA">
            <w:pPr>
              <w:jc w:val="both"/>
              <w:rPr>
                <w:b/>
                <w:bCs/>
                <w:sz w:val="28"/>
                <w:szCs w:val="28"/>
              </w:rPr>
            </w:pPr>
            <w:r w:rsidRPr="001B4516">
              <w:rPr>
                <w:b/>
                <w:bCs/>
                <w:sz w:val="28"/>
                <w:szCs w:val="28"/>
              </w:rPr>
              <w:t>6</w:t>
            </w:r>
          </w:p>
        </w:tc>
        <w:tc>
          <w:tcPr>
            <w:tcW w:w="4473" w:type="dxa"/>
          </w:tcPr>
          <w:p w:rsidR="005E7614" w:rsidRPr="001B4516" w:rsidRDefault="005E7614" w:rsidP="00942ACA">
            <w:pPr>
              <w:jc w:val="both"/>
              <w:rPr>
                <w:sz w:val="28"/>
                <w:szCs w:val="28"/>
              </w:rPr>
            </w:pPr>
            <w:r w:rsidRPr="001B4516">
              <w:rPr>
                <w:sz w:val="28"/>
                <w:szCs w:val="28"/>
              </w:rPr>
              <w:t>Universités</w:t>
            </w:r>
          </w:p>
        </w:tc>
        <w:tc>
          <w:tcPr>
            <w:tcW w:w="3071" w:type="dxa"/>
          </w:tcPr>
          <w:p w:rsidR="005E7614" w:rsidRPr="001B4516" w:rsidRDefault="005E7614" w:rsidP="00942ACA">
            <w:pPr>
              <w:jc w:val="both"/>
              <w:rPr>
                <w:b/>
                <w:bCs/>
                <w:sz w:val="28"/>
                <w:szCs w:val="28"/>
              </w:rPr>
            </w:pPr>
            <w:r w:rsidRPr="001B4516">
              <w:rPr>
                <w:b/>
                <w:bCs/>
                <w:sz w:val="28"/>
                <w:szCs w:val="28"/>
              </w:rPr>
              <w:t>8,35</w:t>
            </w:r>
          </w:p>
        </w:tc>
      </w:tr>
      <w:tr w:rsidR="005E7614" w:rsidRPr="001B4516">
        <w:tc>
          <w:tcPr>
            <w:tcW w:w="1668" w:type="dxa"/>
          </w:tcPr>
          <w:p w:rsidR="005E7614" w:rsidRPr="001B4516" w:rsidRDefault="005E7614" w:rsidP="00942ACA">
            <w:pPr>
              <w:jc w:val="both"/>
              <w:rPr>
                <w:b/>
                <w:bCs/>
                <w:sz w:val="28"/>
                <w:szCs w:val="28"/>
              </w:rPr>
            </w:pPr>
            <w:r w:rsidRPr="001B4516">
              <w:rPr>
                <w:b/>
                <w:bCs/>
                <w:sz w:val="28"/>
                <w:szCs w:val="28"/>
              </w:rPr>
              <w:lastRenderedPageBreak/>
              <w:t>7</w:t>
            </w:r>
          </w:p>
        </w:tc>
        <w:tc>
          <w:tcPr>
            <w:tcW w:w="4473" w:type="dxa"/>
          </w:tcPr>
          <w:p w:rsidR="005E7614" w:rsidRPr="001B4516" w:rsidRDefault="005E7614" w:rsidP="00942ACA">
            <w:pPr>
              <w:jc w:val="both"/>
              <w:rPr>
                <w:sz w:val="28"/>
                <w:szCs w:val="28"/>
              </w:rPr>
            </w:pPr>
            <w:r w:rsidRPr="001B4516">
              <w:rPr>
                <w:sz w:val="28"/>
                <w:szCs w:val="28"/>
              </w:rPr>
              <w:t>Secteur scientifique</w:t>
            </w:r>
          </w:p>
        </w:tc>
        <w:tc>
          <w:tcPr>
            <w:tcW w:w="3071" w:type="dxa"/>
          </w:tcPr>
          <w:p w:rsidR="005E7614" w:rsidRPr="001B4516" w:rsidRDefault="005E7614" w:rsidP="00942ACA">
            <w:pPr>
              <w:jc w:val="both"/>
              <w:rPr>
                <w:b/>
                <w:bCs/>
                <w:sz w:val="28"/>
                <w:szCs w:val="28"/>
              </w:rPr>
            </w:pPr>
            <w:r w:rsidRPr="001B4516">
              <w:rPr>
                <w:b/>
                <w:bCs/>
                <w:sz w:val="28"/>
                <w:szCs w:val="28"/>
              </w:rPr>
              <w:t>8,05</w:t>
            </w:r>
          </w:p>
        </w:tc>
      </w:tr>
      <w:tr w:rsidR="005E7614" w:rsidRPr="001B4516">
        <w:trPr>
          <w:trHeight w:val="283"/>
        </w:trPr>
        <w:tc>
          <w:tcPr>
            <w:tcW w:w="1668" w:type="dxa"/>
          </w:tcPr>
          <w:p w:rsidR="00EF031E" w:rsidRPr="001B4516" w:rsidRDefault="005E7614" w:rsidP="00942ACA">
            <w:pPr>
              <w:jc w:val="both"/>
              <w:rPr>
                <w:b/>
                <w:bCs/>
                <w:sz w:val="28"/>
                <w:szCs w:val="28"/>
              </w:rPr>
            </w:pPr>
            <w:r w:rsidRPr="001B4516">
              <w:rPr>
                <w:b/>
                <w:bCs/>
                <w:sz w:val="28"/>
                <w:szCs w:val="28"/>
              </w:rPr>
              <w:t>8</w:t>
            </w:r>
          </w:p>
        </w:tc>
        <w:tc>
          <w:tcPr>
            <w:tcW w:w="4473" w:type="dxa"/>
          </w:tcPr>
          <w:p w:rsidR="005E7614" w:rsidRPr="001B4516" w:rsidRDefault="005E7614" w:rsidP="00942ACA">
            <w:pPr>
              <w:jc w:val="both"/>
              <w:rPr>
                <w:sz w:val="28"/>
                <w:szCs w:val="28"/>
              </w:rPr>
            </w:pPr>
            <w:r w:rsidRPr="001B4516">
              <w:rPr>
                <w:sz w:val="28"/>
                <w:szCs w:val="28"/>
              </w:rPr>
              <w:t>Secteur technologique</w:t>
            </w:r>
          </w:p>
        </w:tc>
        <w:tc>
          <w:tcPr>
            <w:tcW w:w="3071" w:type="dxa"/>
          </w:tcPr>
          <w:p w:rsidR="005E7614" w:rsidRPr="001B4516" w:rsidRDefault="005E7614" w:rsidP="00942ACA">
            <w:pPr>
              <w:jc w:val="both"/>
              <w:rPr>
                <w:b/>
                <w:bCs/>
                <w:sz w:val="28"/>
                <w:szCs w:val="28"/>
              </w:rPr>
            </w:pPr>
            <w:r w:rsidRPr="001B4516">
              <w:rPr>
                <w:b/>
                <w:bCs/>
                <w:sz w:val="28"/>
                <w:szCs w:val="28"/>
              </w:rPr>
              <w:t>5,58</w:t>
            </w:r>
          </w:p>
        </w:tc>
      </w:tr>
    </w:tbl>
    <w:p w:rsidR="00EF031E" w:rsidRDefault="00EF031E" w:rsidP="00942ACA">
      <w:pPr>
        <w:jc w:val="both"/>
        <w:rPr>
          <w:rFonts w:ascii="Cambria" w:hAnsi="Cambria" w:cs="Times New Roman"/>
          <w:b/>
          <w:bCs/>
          <w:color w:val="365F91"/>
          <w:sz w:val="28"/>
          <w:szCs w:val="28"/>
        </w:rPr>
      </w:pPr>
    </w:p>
    <w:p w:rsidR="0080398B" w:rsidRDefault="0080398B" w:rsidP="00942ACA">
      <w:pPr>
        <w:jc w:val="both"/>
        <w:rPr>
          <w:rFonts w:ascii="Cambria" w:hAnsi="Cambria" w:cs="Times New Roman"/>
          <w:b/>
          <w:bCs/>
          <w:color w:val="365F91"/>
          <w:sz w:val="28"/>
          <w:szCs w:val="28"/>
        </w:rPr>
      </w:pPr>
    </w:p>
    <w:p w:rsidR="003139EA" w:rsidRPr="00EF031E" w:rsidRDefault="003139EA" w:rsidP="00942ACA">
      <w:pPr>
        <w:pStyle w:val="ListParagraph"/>
        <w:numPr>
          <w:ilvl w:val="0"/>
          <w:numId w:val="3"/>
        </w:numPr>
        <w:jc w:val="both"/>
        <w:rPr>
          <w:rFonts w:ascii="Cambria" w:hAnsi="Cambria" w:cs="Times New Roman"/>
          <w:b/>
          <w:bCs/>
          <w:color w:val="365F91"/>
          <w:sz w:val="28"/>
          <w:szCs w:val="28"/>
        </w:rPr>
      </w:pPr>
      <w:r w:rsidRPr="00EF031E">
        <w:rPr>
          <w:rFonts w:ascii="Cambria" w:hAnsi="Cambria" w:cs="Times New Roman"/>
          <w:b/>
          <w:bCs/>
          <w:color w:val="365F91"/>
          <w:sz w:val="28"/>
          <w:szCs w:val="28"/>
        </w:rPr>
        <w:t>Marketing Mix (4P)</w:t>
      </w:r>
    </w:p>
    <w:p w:rsidR="005E7614" w:rsidRPr="005E7614" w:rsidRDefault="005E7614" w:rsidP="00942ACA">
      <w:pPr>
        <w:ind w:firstLine="360"/>
        <w:jc w:val="both"/>
        <w:rPr>
          <w:sz w:val="28"/>
          <w:szCs w:val="28"/>
        </w:rPr>
      </w:pPr>
      <w:r w:rsidRPr="005E7614">
        <w:rPr>
          <w:sz w:val="28"/>
          <w:szCs w:val="28"/>
        </w:rPr>
        <w:t>Le tourisme d’affaire est largement attaché à l'environnement urbain en ce qui concerne l’exigence de toute série d’ infrastructures et de services très concrets et spécialisés qui sont donnés, principalement, aux villes.</w:t>
      </w:r>
    </w:p>
    <w:p w:rsidR="005E7614" w:rsidRPr="005E7614" w:rsidRDefault="005E7614" w:rsidP="00942ACA">
      <w:pPr>
        <w:ind w:firstLine="360"/>
        <w:jc w:val="both"/>
        <w:rPr>
          <w:sz w:val="28"/>
          <w:szCs w:val="28"/>
        </w:rPr>
      </w:pPr>
      <w:r w:rsidRPr="005E7614">
        <w:rPr>
          <w:sz w:val="28"/>
          <w:szCs w:val="28"/>
        </w:rPr>
        <w:t>La ville qui souhaite faire partie de ce marché doit analyser très bien ses caractéristiques et occasions, et le faire à partir des questions propres de toute gestion : les fameuses quatre P diffusées par le professeur américain J. McCarthy fondés sur les quatre facteurs du marketing :</w:t>
      </w:r>
    </w:p>
    <w:p w:rsidR="005E7614" w:rsidRPr="005E7614" w:rsidRDefault="006E036C" w:rsidP="00942ACA">
      <w:pPr>
        <w:jc w:val="both"/>
        <w:rPr>
          <w:sz w:val="28"/>
          <w:szCs w:val="28"/>
        </w:rPr>
      </w:pPr>
      <w:r>
        <w:rPr>
          <w:noProof/>
          <w:sz w:val="28"/>
          <w:szCs w:val="28"/>
        </w:rPr>
        <w:drawing>
          <wp:inline distT="0" distB="0" distL="0" distR="0">
            <wp:extent cx="4543425" cy="1744345"/>
            <wp:effectExtent l="0" t="38100" r="9525" b="65405"/>
            <wp:docPr id="3" name="Diagramme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E7614" w:rsidRPr="005E7614" w:rsidRDefault="005E7614" w:rsidP="00942ACA">
      <w:pPr>
        <w:jc w:val="both"/>
        <w:rPr>
          <w:sz w:val="28"/>
          <w:szCs w:val="28"/>
        </w:rPr>
      </w:pPr>
    </w:p>
    <w:p w:rsidR="005E7614" w:rsidRPr="005E7614" w:rsidRDefault="005E7614" w:rsidP="00942ACA">
      <w:pPr>
        <w:pStyle w:val="ListParagraph"/>
        <w:numPr>
          <w:ilvl w:val="0"/>
          <w:numId w:val="11"/>
        </w:numPr>
        <w:jc w:val="both"/>
        <w:rPr>
          <w:rStyle w:val="Heading2Char"/>
          <w:u w:val="single"/>
        </w:rPr>
      </w:pPr>
      <w:r w:rsidRPr="005E7614">
        <w:rPr>
          <w:rStyle w:val="Heading2Char"/>
          <w:u w:val="single"/>
        </w:rPr>
        <w:t>La politique Produit :</w:t>
      </w:r>
    </w:p>
    <w:p w:rsidR="005E7614" w:rsidRDefault="005E7614" w:rsidP="00942ACA">
      <w:pPr>
        <w:jc w:val="both"/>
        <w:rPr>
          <w:sz w:val="28"/>
          <w:szCs w:val="28"/>
        </w:rPr>
      </w:pPr>
      <w:r w:rsidRPr="005E7614">
        <w:rPr>
          <w:sz w:val="28"/>
          <w:szCs w:val="28"/>
        </w:rPr>
        <w:t>Avant de vendre une destination, il convient d'évaluer le marché, rappelant que "le marché" concerne "les produits" et "les acheteurs". Notre produit est tout l’ensemble de facilités, infrastructures, installations, climat, communications, monuments, patrimoine monumental et naturel, en définitive le total de toutes les ressources touristiques de la ville et de l'environnement.</w:t>
      </w:r>
    </w:p>
    <w:p w:rsidR="00203359" w:rsidRDefault="00203359" w:rsidP="00942ACA">
      <w:pPr>
        <w:jc w:val="both"/>
        <w:rPr>
          <w:sz w:val="28"/>
          <w:szCs w:val="28"/>
        </w:rPr>
      </w:pPr>
    </w:p>
    <w:p w:rsidR="00203359" w:rsidRPr="005E7614" w:rsidRDefault="00203359" w:rsidP="00942ACA">
      <w:pPr>
        <w:jc w:val="both"/>
        <w:rPr>
          <w:sz w:val="28"/>
          <w:szCs w:val="28"/>
        </w:rPr>
      </w:pPr>
    </w:p>
    <w:p w:rsidR="005E7614" w:rsidRPr="005E7614" w:rsidRDefault="005E7614" w:rsidP="00942ACA">
      <w:pPr>
        <w:numPr>
          <w:ilvl w:val="0"/>
          <w:numId w:val="2"/>
        </w:numPr>
        <w:jc w:val="both"/>
        <w:rPr>
          <w:rStyle w:val="Heading3Char"/>
        </w:rPr>
      </w:pPr>
      <w:r w:rsidRPr="005E7614">
        <w:rPr>
          <w:rStyle w:val="Heading3Char"/>
        </w:rPr>
        <w:t>Identifier le produit :</w:t>
      </w:r>
    </w:p>
    <w:p w:rsidR="005E7614" w:rsidRPr="005E7614" w:rsidRDefault="005E7614" w:rsidP="00942ACA">
      <w:pPr>
        <w:ind w:firstLine="360"/>
        <w:jc w:val="both"/>
        <w:rPr>
          <w:sz w:val="28"/>
          <w:szCs w:val="28"/>
        </w:rPr>
      </w:pPr>
      <w:r w:rsidRPr="005E7614">
        <w:rPr>
          <w:i/>
          <w:iCs/>
          <w:sz w:val="28"/>
          <w:szCs w:val="28"/>
          <w:u w:val="single"/>
        </w:rPr>
        <w:t>Produit physique :</w:t>
      </w:r>
      <w:r w:rsidRPr="005E7614">
        <w:rPr>
          <w:sz w:val="28"/>
          <w:szCs w:val="28"/>
        </w:rPr>
        <w:t xml:space="preserve">  la première chose que doit faire une destination, est de connaître ses ressources tant celles qui peuvent actuellement être utilisés comme celles qui peuvent l’être potentiellement, qui ont un attrait spécial (monuments sous-exploités, bibliothèques, y compris des maisons </w:t>
      </w:r>
      <w:r w:rsidRPr="005E7614">
        <w:rPr>
          <w:sz w:val="28"/>
          <w:szCs w:val="28"/>
        </w:rPr>
        <w:lastRenderedPageBreak/>
        <w:t xml:space="preserve">particulières) les installations spécifiques pour réunions : si l’on dispose d'un palais de congrès, les hôtels de catégorie dont dispose la ville et les facilités pour salles de réunion de chacun d’entre de d'eux. </w:t>
      </w:r>
    </w:p>
    <w:p w:rsidR="005E7614" w:rsidRPr="005E7614" w:rsidRDefault="005E7614" w:rsidP="00942ACA">
      <w:pPr>
        <w:ind w:firstLine="360"/>
        <w:jc w:val="both"/>
        <w:rPr>
          <w:sz w:val="28"/>
          <w:szCs w:val="28"/>
        </w:rPr>
      </w:pPr>
      <w:r w:rsidRPr="005E7614">
        <w:rPr>
          <w:sz w:val="28"/>
          <w:szCs w:val="28"/>
        </w:rPr>
        <w:t>Accès : analyse des accès de tous le moyens : trains, avions, routes, y compris les aéroports les plus proches s'ils sont à caractère international. Attractions spéciales de toute nature : théâtres, spectacles, festivals, festivités et ressources naturelles.</w:t>
      </w:r>
    </w:p>
    <w:p w:rsidR="005E7614" w:rsidRPr="005E7614" w:rsidRDefault="005E7614" w:rsidP="00942ACA">
      <w:pPr>
        <w:ind w:firstLine="708"/>
        <w:jc w:val="both"/>
        <w:rPr>
          <w:sz w:val="28"/>
          <w:szCs w:val="28"/>
        </w:rPr>
      </w:pPr>
      <w:r w:rsidRPr="005E7614">
        <w:rPr>
          <w:i/>
          <w:iCs/>
          <w:sz w:val="28"/>
          <w:szCs w:val="28"/>
          <w:u w:val="single"/>
        </w:rPr>
        <w:t>Produit non physique :</w:t>
      </w:r>
      <w:r w:rsidRPr="005E7614">
        <w:rPr>
          <w:sz w:val="28"/>
          <w:szCs w:val="28"/>
        </w:rPr>
        <w:t xml:space="preserve"> c’est un produit qui est en rapport avec la matière des congrès, réunions et </w:t>
      </w:r>
      <w:proofErr w:type="spellStart"/>
      <w:r w:rsidRPr="005E7614">
        <w:rPr>
          <w:sz w:val="28"/>
          <w:szCs w:val="28"/>
        </w:rPr>
        <w:t>incentive</w:t>
      </w:r>
      <w:proofErr w:type="spellEnd"/>
      <w:r w:rsidRPr="005E7614">
        <w:rPr>
          <w:sz w:val="28"/>
          <w:szCs w:val="28"/>
        </w:rPr>
        <w:t xml:space="preserve"> potentiels.</w:t>
      </w:r>
    </w:p>
    <w:p w:rsidR="005E7614" w:rsidRPr="005E7614" w:rsidRDefault="005E7614" w:rsidP="00942ACA">
      <w:pPr>
        <w:ind w:firstLine="708"/>
        <w:jc w:val="both"/>
        <w:rPr>
          <w:sz w:val="28"/>
          <w:szCs w:val="28"/>
        </w:rPr>
      </w:pPr>
      <w:r w:rsidRPr="005E7614">
        <w:rPr>
          <w:sz w:val="28"/>
          <w:szCs w:val="28"/>
        </w:rPr>
        <w:t>La gastronomie : durant les dernières années, le développement de la gastronomie comme ressource touristique qui motive et apporte un nouveau signal de distinction aux attraits d'une ville, est uni à la possibilité de profiter pour la célébration d'événements  surtout avec le développement des techniques de conservation, transport d'aliments mais aussi le développement des entreprises de catering externe dans toutes les villes.</w:t>
      </w:r>
    </w:p>
    <w:p w:rsidR="005E7614" w:rsidRPr="005E7614" w:rsidRDefault="005E7614" w:rsidP="00942ACA">
      <w:pPr>
        <w:ind w:firstLine="708"/>
        <w:jc w:val="both"/>
        <w:rPr>
          <w:sz w:val="28"/>
          <w:szCs w:val="28"/>
        </w:rPr>
      </w:pPr>
      <w:proofErr w:type="spellStart"/>
      <w:r w:rsidRPr="005E7614">
        <w:rPr>
          <w:sz w:val="28"/>
          <w:szCs w:val="28"/>
        </w:rPr>
        <w:t>A fin</w:t>
      </w:r>
      <w:proofErr w:type="spellEnd"/>
      <w:r w:rsidRPr="005E7614">
        <w:rPr>
          <w:sz w:val="28"/>
          <w:szCs w:val="28"/>
        </w:rPr>
        <w:t xml:space="preserve"> d'adapter son produit aux différents segments du marché, chaque ville doit tenir en compte l’exigence d’une grande spécialisation soulignée par trois facteurs de base :</w:t>
      </w:r>
    </w:p>
    <w:p w:rsidR="005E7614" w:rsidRPr="005E7614" w:rsidRDefault="005E7614" w:rsidP="00942ACA">
      <w:pPr>
        <w:jc w:val="both"/>
        <w:rPr>
          <w:sz w:val="28"/>
          <w:szCs w:val="28"/>
        </w:rPr>
      </w:pPr>
      <w:r w:rsidRPr="005E7614">
        <w:rPr>
          <w:sz w:val="28"/>
          <w:szCs w:val="28"/>
        </w:rPr>
        <w:t xml:space="preserve"> QUALITE, COMPETITIVITE, PROFESSIONNALISME.</w:t>
      </w:r>
    </w:p>
    <w:p w:rsidR="005E7614" w:rsidRPr="005E7614" w:rsidRDefault="005E7614" w:rsidP="00942ACA">
      <w:pPr>
        <w:ind w:firstLine="708"/>
        <w:jc w:val="both"/>
        <w:rPr>
          <w:sz w:val="28"/>
          <w:szCs w:val="28"/>
        </w:rPr>
      </w:pPr>
      <w:r w:rsidRPr="005E7614">
        <w:rPr>
          <w:sz w:val="28"/>
          <w:szCs w:val="28"/>
        </w:rPr>
        <w:t>La capacité de charge pour accueillir un tourisme d’affaire aussi spécialisé, dépendra des installations mises à disposition du marché et de toutes possibilités de développement possibles, mais également d'autres aspects intervenant doivent être aussi analysés :</w:t>
      </w:r>
    </w:p>
    <w:p w:rsidR="005E7614" w:rsidRPr="005E7614" w:rsidRDefault="005E7614" w:rsidP="00942ACA">
      <w:pPr>
        <w:numPr>
          <w:ilvl w:val="0"/>
          <w:numId w:val="10"/>
        </w:numPr>
        <w:jc w:val="both"/>
        <w:rPr>
          <w:sz w:val="28"/>
          <w:szCs w:val="28"/>
        </w:rPr>
      </w:pPr>
      <w:r w:rsidRPr="005E7614">
        <w:rPr>
          <w:sz w:val="28"/>
          <w:szCs w:val="28"/>
        </w:rPr>
        <w:t>Accessibilité : bonnes communications, transports…</w:t>
      </w:r>
    </w:p>
    <w:p w:rsidR="005E7614" w:rsidRPr="005E7614" w:rsidRDefault="005E7614" w:rsidP="00942ACA">
      <w:pPr>
        <w:numPr>
          <w:ilvl w:val="0"/>
          <w:numId w:val="10"/>
        </w:numPr>
        <w:jc w:val="both"/>
        <w:rPr>
          <w:sz w:val="28"/>
          <w:szCs w:val="28"/>
        </w:rPr>
      </w:pPr>
      <w:r w:rsidRPr="005E7614">
        <w:rPr>
          <w:sz w:val="28"/>
          <w:szCs w:val="28"/>
        </w:rPr>
        <w:t>Installations de réunions : salles de réunions….</w:t>
      </w:r>
    </w:p>
    <w:p w:rsidR="005E7614" w:rsidRPr="005E7614" w:rsidRDefault="005E7614" w:rsidP="00942ACA">
      <w:pPr>
        <w:numPr>
          <w:ilvl w:val="0"/>
          <w:numId w:val="10"/>
        </w:numPr>
        <w:jc w:val="both"/>
        <w:rPr>
          <w:sz w:val="28"/>
          <w:szCs w:val="28"/>
        </w:rPr>
      </w:pPr>
      <w:r w:rsidRPr="005E7614">
        <w:rPr>
          <w:sz w:val="28"/>
          <w:szCs w:val="28"/>
        </w:rPr>
        <w:t>Langues : disponibilité des interprètes</w:t>
      </w:r>
    </w:p>
    <w:p w:rsidR="005E7614" w:rsidRPr="005E7614" w:rsidRDefault="005E7614" w:rsidP="00942ACA">
      <w:pPr>
        <w:numPr>
          <w:ilvl w:val="0"/>
          <w:numId w:val="10"/>
        </w:numPr>
        <w:jc w:val="both"/>
        <w:rPr>
          <w:sz w:val="28"/>
          <w:szCs w:val="28"/>
        </w:rPr>
      </w:pPr>
      <w:r w:rsidRPr="005E7614">
        <w:rPr>
          <w:sz w:val="28"/>
          <w:szCs w:val="28"/>
        </w:rPr>
        <w:t>Hébergement : Hôtels…</w:t>
      </w:r>
    </w:p>
    <w:p w:rsidR="005E7614" w:rsidRPr="005E7614" w:rsidRDefault="005E7614" w:rsidP="00942ACA">
      <w:pPr>
        <w:numPr>
          <w:ilvl w:val="0"/>
          <w:numId w:val="10"/>
        </w:numPr>
        <w:jc w:val="both"/>
        <w:rPr>
          <w:sz w:val="28"/>
          <w:szCs w:val="28"/>
        </w:rPr>
      </w:pPr>
      <w:r w:rsidRPr="005E7614">
        <w:rPr>
          <w:sz w:val="28"/>
          <w:szCs w:val="28"/>
        </w:rPr>
        <w:t xml:space="preserve">Installations complémentaires disponibles : la disponibilité des banques, convertisseur de devises, les services médicaux publics et privés, </w:t>
      </w:r>
      <w:proofErr w:type="spellStart"/>
      <w:r w:rsidRPr="005E7614">
        <w:rPr>
          <w:sz w:val="28"/>
          <w:szCs w:val="28"/>
        </w:rPr>
        <w:t>ofices</w:t>
      </w:r>
      <w:proofErr w:type="spellEnd"/>
      <w:r w:rsidRPr="005E7614">
        <w:rPr>
          <w:sz w:val="28"/>
          <w:szCs w:val="28"/>
        </w:rPr>
        <w:t xml:space="preserve"> d’information touristiques…</w:t>
      </w:r>
    </w:p>
    <w:p w:rsidR="005E7614" w:rsidRPr="005E7614" w:rsidRDefault="005E7614" w:rsidP="00942ACA">
      <w:pPr>
        <w:numPr>
          <w:ilvl w:val="0"/>
          <w:numId w:val="10"/>
        </w:numPr>
        <w:jc w:val="both"/>
        <w:rPr>
          <w:sz w:val="28"/>
          <w:szCs w:val="28"/>
        </w:rPr>
      </w:pPr>
      <w:r w:rsidRPr="005E7614">
        <w:rPr>
          <w:sz w:val="28"/>
          <w:szCs w:val="28"/>
        </w:rPr>
        <w:t>Restaurants</w:t>
      </w:r>
    </w:p>
    <w:p w:rsidR="005E7614" w:rsidRPr="005E7614" w:rsidRDefault="005E7614" w:rsidP="00942ACA">
      <w:pPr>
        <w:numPr>
          <w:ilvl w:val="0"/>
          <w:numId w:val="10"/>
        </w:numPr>
        <w:jc w:val="both"/>
        <w:rPr>
          <w:sz w:val="28"/>
          <w:szCs w:val="28"/>
        </w:rPr>
      </w:pPr>
      <w:r w:rsidRPr="005E7614">
        <w:rPr>
          <w:sz w:val="28"/>
          <w:szCs w:val="28"/>
        </w:rPr>
        <w:t>Programme social : programme d’accompagnement, programme pré ou post congrès</w:t>
      </w:r>
    </w:p>
    <w:p w:rsidR="005E7614" w:rsidRPr="005E7614" w:rsidRDefault="005E7614" w:rsidP="00942ACA">
      <w:pPr>
        <w:numPr>
          <w:ilvl w:val="0"/>
          <w:numId w:val="10"/>
        </w:numPr>
        <w:jc w:val="both"/>
        <w:rPr>
          <w:sz w:val="28"/>
          <w:szCs w:val="28"/>
        </w:rPr>
      </w:pPr>
      <w:r w:rsidRPr="005E7614">
        <w:rPr>
          <w:sz w:val="28"/>
          <w:szCs w:val="28"/>
        </w:rPr>
        <w:lastRenderedPageBreak/>
        <w:t>Sécurité</w:t>
      </w:r>
    </w:p>
    <w:p w:rsidR="005E7614" w:rsidRPr="005E7614" w:rsidRDefault="005E7614" w:rsidP="00942ACA">
      <w:pPr>
        <w:numPr>
          <w:ilvl w:val="0"/>
          <w:numId w:val="10"/>
        </w:numPr>
        <w:jc w:val="both"/>
        <w:rPr>
          <w:sz w:val="28"/>
          <w:szCs w:val="28"/>
        </w:rPr>
      </w:pPr>
      <w:r w:rsidRPr="005E7614">
        <w:rPr>
          <w:sz w:val="28"/>
          <w:szCs w:val="28"/>
        </w:rPr>
        <w:t>Musés et monuments : lieux singuliers</w:t>
      </w:r>
    </w:p>
    <w:p w:rsidR="005E7614" w:rsidRPr="00174013" w:rsidRDefault="005E7614" w:rsidP="00942ACA">
      <w:pPr>
        <w:numPr>
          <w:ilvl w:val="0"/>
          <w:numId w:val="2"/>
        </w:numPr>
        <w:jc w:val="both"/>
        <w:rPr>
          <w:rStyle w:val="Heading3Char"/>
        </w:rPr>
      </w:pPr>
      <w:r w:rsidRPr="00174013">
        <w:rPr>
          <w:rStyle w:val="Heading3Char"/>
        </w:rPr>
        <w:t>L’effet différenciateur du produit :</w:t>
      </w:r>
    </w:p>
    <w:p w:rsidR="005E7614" w:rsidRPr="005E7614" w:rsidRDefault="005E7614" w:rsidP="00942ACA">
      <w:pPr>
        <w:ind w:firstLine="360"/>
        <w:jc w:val="both"/>
        <w:rPr>
          <w:sz w:val="28"/>
          <w:szCs w:val="28"/>
        </w:rPr>
      </w:pPr>
      <w:r w:rsidRPr="005E7614">
        <w:rPr>
          <w:sz w:val="28"/>
          <w:szCs w:val="28"/>
        </w:rPr>
        <w:t xml:space="preserve">L’utilisation des ressources culturelles dans le cadre d’un tourisme d’affaire donnera une valeur ajoutée aux deux parties, en outre cet aspect peut marquer la différence à notre offre. </w:t>
      </w:r>
    </w:p>
    <w:p w:rsidR="005E7614" w:rsidRDefault="005E7614" w:rsidP="00942ACA">
      <w:pPr>
        <w:ind w:firstLine="360"/>
        <w:jc w:val="both"/>
        <w:rPr>
          <w:sz w:val="28"/>
          <w:szCs w:val="28"/>
        </w:rPr>
      </w:pPr>
      <w:r w:rsidRPr="005E7614">
        <w:rPr>
          <w:sz w:val="28"/>
          <w:szCs w:val="28"/>
        </w:rPr>
        <w:t>Comme un principe de marketing l'effet différenciateur de notre offre sur le marché nous donnera un avantage. Pouvoir effectuer un événement singulier dans un lieu unique auquel pas tous les touristes qui visitent la destination en ont accès, sera une tâche à effectuer par les autorités pour offrir ce produit différent.</w:t>
      </w:r>
    </w:p>
    <w:p w:rsidR="00203359" w:rsidRPr="00203359" w:rsidRDefault="00203359" w:rsidP="00942ACA">
      <w:pPr>
        <w:numPr>
          <w:ilvl w:val="0"/>
          <w:numId w:val="2"/>
        </w:numPr>
        <w:jc w:val="both"/>
        <w:rPr>
          <w:rStyle w:val="Heading3Char"/>
          <w:bCs w:val="0"/>
          <w:lang w:val="en-US"/>
        </w:rPr>
      </w:pPr>
      <w:r w:rsidRPr="00203359">
        <w:rPr>
          <w:rStyle w:val="Heading3Char"/>
          <w:bCs w:val="0"/>
        </w:rPr>
        <w:t>Matrice</w:t>
      </w:r>
      <w:r w:rsidRPr="00203359">
        <w:rPr>
          <w:rStyle w:val="Heading3Char"/>
          <w:bCs w:val="0"/>
          <w:lang w:val="en-US"/>
        </w:rPr>
        <w:t xml:space="preserve"> Boston Consulting Group « BCG »</w:t>
      </w:r>
      <w:r>
        <w:rPr>
          <w:rStyle w:val="Heading3Char"/>
          <w:bCs w:val="0"/>
          <w:lang w:val="en-US"/>
        </w:rPr>
        <w:t xml:space="preserve"> du </w:t>
      </w:r>
      <w:r w:rsidRPr="00203359">
        <w:rPr>
          <w:rStyle w:val="Heading3Char"/>
          <w:bCs w:val="0"/>
        </w:rPr>
        <w:t>produit</w:t>
      </w:r>
      <w:r>
        <w:rPr>
          <w:rStyle w:val="Heading3Char"/>
          <w:bCs w:val="0"/>
          <w:lang w:val="en-US"/>
        </w:rPr>
        <w:t>:</w:t>
      </w:r>
    </w:p>
    <w:p w:rsidR="00203359" w:rsidRPr="00203359" w:rsidRDefault="00203359" w:rsidP="00942ACA">
      <w:pPr>
        <w:ind w:firstLine="360"/>
        <w:jc w:val="both"/>
        <w:rPr>
          <w:sz w:val="28"/>
          <w:szCs w:val="28"/>
        </w:rPr>
      </w:pPr>
      <w:r w:rsidRPr="00203359">
        <w:rPr>
          <w:sz w:val="28"/>
          <w:szCs w:val="28"/>
        </w:rPr>
        <w:t>Cette matrice met en rapport le taux de croissance de la part du marché relative pour un portefeuille de produits :</w:t>
      </w:r>
    </w:p>
    <w:p w:rsidR="00203359" w:rsidRPr="00203359" w:rsidRDefault="00203359" w:rsidP="00942ACA">
      <w:pPr>
        <w:ind w:firstLine="360"/>
        <w:jc w:val="both"/>
        <w:rPr>
          <w:sz w:val="28"/>
          <w:szCs w:val="28"/>
        </w:rPr>
      </w:pPr>
      <w:r w:rsidRPr="00203359">
        <w:rPr>
          <w:sz w:val="28"/>
          <w:szCs w:val="28"/>
        </w:rPr>
        <w:t>Elle permet de dégager quatre familles de produits :</w:t>
      </w:r>
    </w:p>
    <w:p w:rsidR="00203359" w:rsidRPr="00203359" w:rsidRDefault="00203359" w:rsidP="00B96C1D">
      <w:pPr>
        <w:numPr>
          <w:ilvl w:val="0"/>
          <w:numId w:val="37"/>
        </w:numPr>
        <w:spacing w:after="0" w:line="240" w:lineRule="auto"/>
        <w:jc w:val="both"/>
        <w:rPr>
          <w:sz w:val="28"/>
          <w:szCs w:val="28"/>
        </w:rPr>
      </w:pPr>
      <w:r w:rsidRPr="00203359">
        <w:rPr>
          <w:sz w:val="28"/>
          <w:szCs w:val="28"/>
        </w:rPr>
        <w:t xml:space="preserve">Les produits vedettes </w:t>
      </w:r>
    </w:p>
    <w:p w:rsidR="00203359" w:rsidRPr="00203359" w:rsidRDefault="00203359" w:rsidP="00B96C1D">
      <w:pPr>
        <w:numPr>
          <w:ilvl w:val="0"/>
          <w:numId w:val="37"/>
        </w:numPr>
        <w:spacing w:after="0" w:line="240" w:lineRule="auto"/>
        <w:jc w:val="both"/>
        <w:rPr>
          <w:sz w:val="28"/>
          <w:szCs w:val="28"/>
        </w:rPr>
      </w:pPr>
      <w:r w:rsidRPr="00203359">
        <w:rPr>
          <w:sz w:val="28"/>
          <w:szCs w:val="28"/>
        </w:rPr>
        <w:t>Les produits vaches à lait</w:t>
      </w:r>
    </w:p>
    <w:p w:rsidR="00203359" w:rsidRPr="00203359" w:rsidRDefault="00203359" w:rsidP="00B96C1D">
      <w:pPr>
        <w:numPr>
          <w:ilvl w:val="0"/>
          <w:numId w:val="37"/>
        </w:numPr>
        <w:spacing w:after="0" w:line="240" w:lineRule="auto"/>
        <w:jc w:val="both"/>
        <w:rPr>
          <w:sz w:val="28"/>
          <w:szCs w:val="28"/>
        </w:rPr>
      </w:pPr>
      <w:r w:rsidRPr="00203359">
        <w:rPr>
          <w:sz w:val="28"/>
          <w:szCs w:val="28"/>
        </w:rPr>
        <w:t>Les produits dilemmes</w:t>
      </w:r>
    </w:p>
    <w:p w:rsidR="00203359" w:rsidRDefault="00203359" w:rsidP="00B96C1D">
      <w:pPr>
        <w:numPr>
          <w:ilvl w:val="0"/>
          <w:numId w:val="37"/>
        </w:numPr>
        <w:spacing w:after="0" w:line="240" w:lineRule="auto"/>
        <w:jc w:val="both"/>
        <w:rPr>
          <w:sz w:val="28"/>
          <w:szCs w:val="28"/>
        </w:rPr>
      </w:pPr>
      <w:r w:rsidRPr="00203359">
        <w:rPr>
          <w:sz w:val="28"/>
          <w:szCs w:val="28"/>
        </w:rPr>
        <w:t>Les produits poids morts</w:t>
      </w:r>
    </w:p>
    <w:p w:rsidR="00203359" w:rsidRPr="00203359" w:rsidRDefault="00203359" w:rsidP="00942ACA">
      <w:pPr>
        <w:spacing w:after="0" w:line="240" w:lineRule="auto"/>
        <w:ind w:left="720"/>
        <w:jc w:val="both"/>
        <w:rPr>
          <w:sz w:val="28"/>
          <w:szCs w:val="28"/>
        </w:rPr>
      </w:pPr>
    </w:p>
    <w:p w:rsidR="00203359" w:rsidRPr="00203359" w:rsidRDefault="00203359" w:rsidP="00942ACA">
      <w:pPr>
        <w:ind w:firstLine="360"/>
        <w:jc w:val="both"/>
        <w:rPr>
          <w:sz w:val="28"/>
          <w:szCs w:val="28"/>
        </w:rPr>
      </w:pPr>
      <w:r w:rsidRPr="00203359">
        <w:rPr>
          <w:sz w:val="28"/>
          <w:szCs w:val="28"/>
        </w:rPr>
        <w:t xml:space="preserve">Le tableau ci-après s’établit à partir de la part du marché relative et du taux de croissance réalisé par les différents types de tourisme. </w:t>
      </w:r>
    </w:p>
    <w:p w:rsidR="00203359" w:rsidRDefault="00203359" w:rsidP="00942ACA">
      <w:pPr>
        <w:tabs>
          <w:tab w:val="left" w:pos="3885"/>
        </w:tabs>
        <w:jc w:val="both"/>
      </w:pPr>
      <w:r>
        <w:tab/>
      </w:r>
    </w:p>
    <w:tbl>
      <w:tblPr>
        <w:tblpPr w:leftFromText="141" w:rightFromText="141" w:vertAnchor="text" w:horzAnchor="margin" w:tblpXSpec="center" w:tblpY="-416"/>
        <w:tblOverlap w:val="never"/>
        <w:tblW w:w="7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1E0" w:firstRow="1" w:lastRow="1" w:firstColumn="1" w:lastColumn="1" w:noHBand="0" w:noVBand="0"/>
      </w:tblPr>
      <w:tblGrid>
        <w:gridCol w:w="3827"/>
        <w:gridCol w:w="3827"/>
      </w:tblGrid>
      <w:tr w:rsidR="00203359" w:rsidTr="00A92F28">
        <w:trPr>
          <w:trHeight w:val="3210"/>
        </w:trPr>
        <w:tc>
          <w:tcPr>
            <w:tcW w:w="3827" w:type="dxa"/>
            <w:shd w:val="clear" w:color="auto" w:fill="95B3D7"/>
          </w:tcPr>
          <w:p w:rsidR="00203359" w:rsidRPr="005F7A0F" w:rsidRDefault="00203359" w:rsidP="00942ACA">
            <w:pPr>
              <w:jc w:val="both"/>
            </w:pPr>
          </w:p>
          <w:p w:rsidR="00203359" w:rsidRPr="00E47BE0" w:rsidRDefault="00203359" w:rsidP="00942ACA">
            <w:pPr>
              <w:shd w:val="clear" w:color="auto" w:fill="365F91"/>
              <w:tabs>
                <w:tab w:val="left" w:pos="1005"/>
              </w:tabs>
              <w:jc w:val="both"/>
              <w:rPr>
                <w:rFonts w:ascii="Batang" w:hAnsi="Batang"/>
                <w:b/>
              </w:rPr>
            </w:pPr>
            <w:r w:rsidRPr="00E47BE0">
              <w:rPr>
                <w:rFonts w:ascii="Batang" w:hAnsi="Batang"/>
                <w:b/>
              </w:rPr>
              <w:t xml:space="preserve">   LE TOURISME DE MONTAGNE </w:t>
            </w:r>
          </w:p>
          <w:p w:rsidR="00203359" w:rsidRPr="005F7A0F" w:rsidRDefault="00203359" w:rsidP="00942ACA">
            <w:pPr>
              <w:shd w:val="clear" w:color="auto" w:fill="365F91"/>
              <w:jc w:val="both"/>
            </w:pPr>
            <w:r>
              <w:t xml:space="preserve">             </w:t>
            </w:r>
            <w:r w:rsidRPr="00E47BE0">
              <w:rPr>
                <w:rFonts w:ascii="Batang" w:hAnsi="Batang"/>
                <w:b/>
              </w:rPr>
              <w:t>LE TOURISME RURAL </w:t>
            </w:r>
          </w:p>
          <w:p w:rsidR="00203359" w:rsidRDefault="00203359" w:rsidP="00942ACA">
            <w:pPr>
              <w:jc w:val="both"/>
            </w:pPr>
            <w:r>
              <w:t xml:space="preserve">                        </w:t>
            </w:r>
          </w:p>
          <w:p w:rsidR="00203359" w:rsidRPr="00E47BE0" w:rsidRDefault="00203359" w:rsidP="00942ACA">
            <w:pPr>
              <w:jc w:val="both"/>
              <w:rPr>
                <w:b/>
                <w:color w:val="0000FF"/>
                <w:sz w:val="24"/>
                <w:szCs w:val="24"/>
              </w:rPr>
            </w:pPr>
            <w:r>
              <w:t xml:space="preserve">           </w:t>
            </w:r>
            <w:r w:rsidRPr="00E47BE0">
              <w:rPr>
                <w:b/>
                <w:color w:val="0000FF"/>
                <w:sz w:val="24"/>
                <w:szCs w:val="24"/>
              </w:rPr>
              <w:t>Dilemmes</w:t>
            </w:r>
          </w:p>
        </w:tc>
        <w:tc>
          <w:tcPr>
            <w:tcW w:w="3827" w:type="dxa"/>
            <w:shd w:val="clear" w:color="auto" w:fill="95B3D7"/>
          </w:tcPr>
          <w:p w:rsidR="00203359" w:rsidRDefault="00203359" w:rsidP="00942ACA">
            <w:pPr>
              <w:jc w:val="both"/>
            </w:pPr>
          </w:p>
          <w:p w:rsidR="00203359" w:rsidRPr="00E47BE0" w:rsidRDefault="00203359" w:rsidP="00942ACA">
            <w:pPr>
              <w:shd w:val="clear" w:color="auto" w:fill="365F91"/>
              <w:tabs>
                <w:tab w:val="left" w:pos="930"/>
              </w:tabs>
              <w:jc w:val="both"/>
              <w:rPr>
                <w:rFonts w:ascii="Batang" w:eastAsia="Batang" w:hAnsi="Batang"/>
                <w:b/>
              </w:rPr>
            </w:pPr>
            <w:r>
              <w:t xml:space="preserve">          </w:t>
            </w:r>
            <w:r w:rsidRPr="00E47BE0">
              <w:rPr>
                <w:rFonts w:ascii="Batang" w:eastAsia="Batang" w:hAnsi="Batang"/>
                <w:b/>
              </w:rPr>
              <w:t>LE TOURISME D’AFFAIRE</w:t>
            </w:r>
          </w:p>
          <w:p w:rsidR="00203359" w:rsidRPr="00E47BE0" w:rsidRDefault="00203359" w:rsidP="00942ACA">
            <w:pPr>
              <w:tabs>
                <w:tab w:val="left" w:pos="2535"/>
              </w:tabs>
              <w:jc w:val="both"/>
              <w:rPr>
                <w:color w:val="339966"/>
              </w:rPr>
            </w:pPr>
            <w:r w:rsidRPr="00E47BE0">
              <w:rPr>
                <w:color w:val="339966"/>
              </w:rPr>
              <w:t xml:space="preserve">   </w:t>
            </w:r>
          </w:p>
          <w:p w:rsidR="00203359" w:rsidRDefault="00203359" w:rsidP="00942ACA">
            <w:pPr>
              <w:tabs>
                <w:tab w:val="left" w:pos="2535"/>
              </w:tabs>
              <w:jc w:val="both"/>
              <w:rPr>
                <w:color w:val="339966"/>
              </w:rPr>
            </w:pPr>
            <w:r w:rsidRPr="00E47BE0">
              <w:rPr>
                <w:color w:val="339966"/>
              </w:rPr>
              <w:t xml:space="preserve">                                                 </w:t>
            </w:r>
          </w:p>
          <w:p w:rsidR="00203359" w:rsidRPr="00E47BE0" w:rsidRDefault="00203359" w:rsidP="00942ACA">
            <w:pPr>
              <w:tabs>
                <w:tab w:val="left" w:pos="2535"/>
              </w:tabs>
              <w:jc w:val="both"/>
              <w:rPr>
                <w:b/>
                <w:color w:val="0000FF"/>
                <w:sz w:val="24"/>
                <w:szCs w:val="24"/>
              </w:rPr>
            </w:pPr>
            <w:r w:rsidRPr="00E47BE0">
              <w:rPr>
                <w:color w:val="339966"/>
              </w:rPr>
              <w:t xml:space="preserve">   </w:t>
            </w:r>
            <w:r w:rsidRPr="00E47BE0">
              <w:rPr>
                <w:b/>
                <w:color w:val="0000FF"/>
                <w:sz w:val="24"/>
                <w:szCs w:val="24"/>
              </w:rPr>
              <w:t>Vedettes</w:t>
            </w:r>
          </w:p>
        </w:tc>
      </w:tr>
      <w:tr w:rsidR="00203359" w:rsidTr="00A92F28">
        <w:trPr>
          <w:trHeight w:val="3424"/>
        </w:trPr>
        <w:tc>
          <w:tcPr>
            <w:tcW w:w="3827" w:type="dxa"/>
            <w:shd w:val="clear" w:color="auto" w:fill="95B3D7"/>
          </w:tcPr>
          <w:p w:rsidR="00203359" w:rsidRDefault="00203359" w:rsidP="00942ACA">
            <w:pPr>
              <w:jc w:val="both"/>
            </w:pPr>
          </w:p>
          <w:p w:rsidR="00203359" w:rsidRPr="00E47BE0" w:rsidRDefault="00203359" w:rsidP="00942ACA">
            <w:pPr>
              <w:jc w:val="both"/>
              <w:rPr>
                <w:rFonts w:ascii="Batang" w:hAnsi="Batang"/>
                <w:b/>
              </w:rPr>
            </w:pPr>
            <w:r w:rsidRPr="00CD101D">
              <w:rPr>
                <w:rFonts w:ascii="Batang" w:hAnsi="Batang"/>
                <w:b/>
                <w:shd w:val="clear" w:color="auto" w:fill="365F91"/>
              </w:rPr>
              <w:t xml:space="preserve">        LE TOURISME THERMAL</w:t>
            </w:r>
          </w:p>
          <w:p w:rsidR="00203359" w:rsidRPr="005F7A0F" w:rsidRDefault="00203359" w:rsidP="00942ACA">
            <w:pPr>
              <w:jc w:val="both"/>
            </w:pPr>
          </w:p>
          <w:p w:rsidR="00203359" w:rsidRPr="00E47BE0" w:rsidRDefault="00203359" w:rsidP="00942ACA">
            <w:pPr>
              <w:tabs>
                <w:tab w:val="left" w:pos="945"/>
              </w:tabs>
              <w:jc w:val="both"/>
              <w:rPr>
                <w:rFonts w:ascii="Batang" w:hAnsi="Batang"/>
                <w:b/>
              </w:rPr>
            </w:pPr>
            <w:r>
              <w:t xml:space="preserve">      </w:t>
            </w:r>
          </w:p>
          <w:p w:rsidR="00203359" w:rsidRPr="00E47BE0" w:rsidRDefault="00203359" w:rsidP="00942ACA">
            <w:pPr>
              <w:tabs>
                <w:tab w:val="left" w:pos="2475"/>
              </w:tabs>
              <w:jc w:val="both"/>
              <w:rPr>
                <w:b/>
                <w:color w:val="0000FF"/>
                <w:sz w:val="24"/>
                <w:szCs w:val="24"/>
              </w:rPr>
            </w:pPr>
            <w:r w:rsidRPr="00E47BE0">
              <w:rPr>
                <w:color w:val="0000FF"/>
              </w:rPr>
              <w:t xml:space="preserve">                                            </w:t>
            </w:r>
            <w:r w:rsidRPr="00E47BE0">
              <w:rPr>
                <w:b/>
                <w:color w:val="0000FF"/>
                <w:sz w:val="24"/>
                <w:szCs w:val="24"/>
              </w:rPr>
              <w:t>Poids mort</w:t>
            </w:r>
          </w:p>
        </w:tc>
        <w:tc>
          <w:tcPr>
            <w:tcW w:w="3827" w:type="dxa"/>
            <w:shd w:val="clear" w:color="auto" w:fill="95B3D7"/>
          </w:tcPr>
          <w:p w:rsidR="00203359" w:rsidRDefault="00203359" w:rsidP="00942ACA">
            <w:pPr>
              <w:jc w:val="both"/>
            </w:pPr>
          </w:p>
          <w:p w:rsidR="00203359" w:rsidRPr="00E47BE0" w:rsidRDefault="00203359" w:rsidP="00942ACA">
            <w:pPr>
              <w:shd w:val="clear" w:color="auto" w:fill="365F91"/>
              <w:jc w:val="both"/>
              <w:rPr>
                <w:rFonts w:ascii="Batang" w:hAnsi="Batang"/>
                <w:b/>
                <w:bCs/>
              </w:rPr>
            </w:pPr>
            <w:r w:rsidRPr="00E47BE0">
              <w:rPr>
                <w:rFonts w:ascii="Batang" w:hAnsi="Batang"/>
                <w:b/>
                <w:bCs/>
              </w:rPr>
              <w:t>LE TOURISME BALNEAIRE</w:t>
            </w:r>
          </w:p>
          <w:p w:rsidR="00203359" w:rsidRPr="00E47BE0" w:rsidRDefault="00203359" w:rsidP="00942ACA">
            <w:pPr>
              <w:shd w:val="clear" w:color="auto" w:fill="365F91"/>
              <w:jc w:val="both"/>
              <w:rPr>
                <w:rFonts w:ascii="Batang" w:hAnsi="Batang"/>
                <w:b/>
                <w:bCs/>
              </w:rPr>
            </w:pPr>
            <w:r w:rsidRPr="00E47BE0">
              <w:rPr>
                <w:rFonts w:ascii="Batang" w:hAnsi="Batang"/>
                <w:b/>
                <w:bCs/>
              </w:rPr>
              <w:t>LE TOURISME CULTUREL</w:t>
            </w:r>
          </w:p>
          <w:p w:rsidR="00203359" w:rsidRDefault="00203359" w:rsidP="00942ACA">
            <w:pPr>
              <w:jc w:val="both"/>
            </w:pPr>
            <w:r w:rsidRPr="00E47BE0">
              <w:rPr>
                <w:rFonts w:ascii="Batang" w:eastAsia="Batang" w:hAnsi="Batang"/>
                <w:b/>
              </w:rPr>
              <w:t xml:space="preserve">    </w:t>
            </w:r>
          </w:p>
          <w:p w:rsidR="00203359" w:rsidRPr="00E47BE0" w:rsidRDefault="00203359" w:rsidP="00942ACA">
            <w:pPr>
              <w:jc w:val="both"/>
              <w:rPr>
                <w:b/>
                <w:color w:val="0000FF"/>
                <w:sz w:val="24"/>
                <w:szCs w:val="24"/>
              </w:rPr>
            </w:pPr>
            <w:r w:rsidRPr="00E47BE0">
              <w:rPr>
                <w:color w:val="0000FF"/>
                <w:sz w:val="24"/>
                <w:szCs w:val="24"/>
              </w:rPr>
              <w:t xml:space="preserve">                                      </w:t>
            </w:r>
            <w:r w:rsidRPr="00E47BE0">
              <w:rPr>
                <w:b/>
                <w:color w:val="0000FF"/>
                <w:sz w:val="24"/>
                <w:szCs w:val="24"/>
              </w:rPr>
              <w:t>Vaches à lait</w:t>
            </w:r>
          </w:p>
        </w:tc>
      </w:tr>
    </w:tbl>
    <w:p w:rsidR="00CD101D" w:rsidRPr="005F7A0F" w:rsidRDefault="00CD101D" w:rsidP="00942ACA">
      <w:pPr>
        <w:jc w:val="both"/>
        <w:rPr>
          <w:b/>
          <w:sz w:val="24"/>
          <w:szCs w:val="24"/>
        </w:rPr>
      </w:pPr>
      <w:r>
        <w:rPr>
          <w:b/>
          <w:sz w:val="24"/>
          <w:szCs w:val="24"/>
        </w:rPr>
        <w:t>Fort</w:t>
      </w:r>
    </w:p>
    <w:p w:rsidR="00CD101D" w:rsidRPr="005F7A0F" w:rsidRDefault="00CD101D" w:rsidP="00942ACA">
      <w:pPr>
        <w:jc w:val="both"/>
      </w:pPr>
    </w:p>
    <w:p w:rsidR="00CD101D" w:rsidRPr="005F7A0F" w:rsidRDefault="00CD101D" w:rsidP="00942ACA">
      <w:pPr>
        <w:jc w:val="both"/>
      </w:pPr>
    </w:p>
    <w:p w:rsidR="00CD101D" w:rsidRDefault="00CD101D" w:rsidP="00942ACA">
      <w:pPr>
        <w:spacing w:after="0" w:line="240" w:lineRule="auto"/>
        <w:ind w:left="-1418"/>
        <w:jc w:val="both"/>
        <w:rPr>
          <w:b/>
          <w:sz w:val="28"/>
          <w:szCs w:val="28"/>
          <w:u w:val="single"/>
        </w:rPr>
      </w:pPr>
    </w:p>
    <w:p w:rsidR="00CD101D" w:rsidRDefault="00CD101D" w:rsidP="00942ACA">
      <w:pPr>
        <w:spacing w:after="0" w:line="240" w:lineRule="auto"/>
        <w:ind w:left="-1418"/>
        <w:jc w:val="both"/>
        <w:rPr>
          <w:b/>
          <w:sz w:val="28"/>
          <w:szCs w:val="28"/>
          <w:u w:val="single"/>
        </w:rPr>
      </w:pPr>
    </w:p>
    <w:p w:rsidR="00CD101D" w:rsidRPr="00C155C6" w:rsidRDefault="00CD101D" w:rsidP="00942ACA">
      <w:pPr>
        <w:spacing w:after="0" w:line="240" w:lineRule="auto"/>
        <w:ind w:left="-1418"/>
        <w:jc w:val="both"/>
        <w:rPr>
          <w:b/>
          <w:sz w:val="28"/>
          <w:szCs w:val="28"/>
          <w:u w:val="single"/>
        </w:rPr>
      </w:pPr>
      <w:r>
        <w:rPr>
          <w:b/>
          <w:sz w:val="28"/>
          <w:szCs w:val="28"/>
          <w:u w:val="single"/>
        </w:rPr>
        <w:t xml:space="preserve">Le taux de </w:t>
      </w:r>
      <w:r w:rsidRPr="00C155C6">
        <w:rPr>
          <w:b/>
          <w:sz w:val="28"/>
          <w:szCs w:val="28"/>
          <w:u w:val="single"/>
        </w:rPr>
        <w:t>croissance</w:t>
      </w:r>
    </w:p>
    <w:p w:rsidR="00CD101D" w:rsidRDefault="00CD101D" w:rsidP="00942ACA">
      <w:pPr>
        <w:spacing w:after="0" w:line="240" w:lineRule="auto"/>
        <w:ind w:left="-1418"/>
        <w:jc w:val="both"/>
        <w:rPr>
          <w:b/>
          <w:sz w:val="28"/>
          <w:szCs w:val="28"/>
          <w:u w:val="single"/>
        </w:rPr>
      </w:pPr>
      <w:r>
        <w:rPr>
          <w:b/>
          <w:sz w:val="28"/>
          <w:szCs w:val="28"/>
          <w:u w:val="single"/>
        </w:rPr>
        <w:t>d</w:t>
      </w:r>
      <w:r w:rsidRPr="00C155C6">
        <w:rPr>
          <w:b/>
          <w:sz w:val="28"/>
          <w:szCs w:val="28"/>
          <w:u w:val="single"/>
        </w:rPr>
        <w:t>u marché</w:t>
      </w:r>
    </w:p>
    <w:p w:rsidR="00CD101D" w:rsidRDefault="00CD101D" w:rsidP="00942ACA">
      <w:pPr>
        <w:spacing w:after="0" w:line="240" w:lineRule="auto"/>
        <w:ind w:left="-1418"/>
        <w:jc w:val="both"/>
        <w:rPr>
          <w:b/>
          <w:sz w:val="28"/>
          <w:szCs w:val="28"/>
          <w:u w:val="single"/>
        </w:rPr>
      </w:pPr>
    </w:p>
    <w:p w:rsidR="00CD101D" w:rsidRDefault="00CD101D" w:rsidP="00942ACA">
      <w:pPr>
        <w:spacing w:after="0" w:line="240" w:lineRule="auto"/>
        <w:ind w:left="-1418"/>
        <w:jc w:val="both"/>
        <w:rPr>
          <w:b/>
          <w:sz w:val="28"/>
          <w:szCs w:val="28"/>
          <w:u w:val="single"/>
        </w:rPr>
      </w:pPr>
    </w:p>
    <w:p w:rsidR="00CD101D" w:rsidRDefault="00CD101D" w:rsidP="00942ACA">
      <w:pPr>
        <w:spacing w:after="0" w:line="240" w:lineRule="auto"/>
        <w:ind w:left="-1418"/>
        <w:jc w:val="both"/>
        <w:rPr>
          <w:b/>
          <w:sz w:val="28"/>
          <w:szCs w:val="28"/>
          <w:u w:val="single"/>
        </w:rPr>
      </w:pPr>
    </w:p>
    <w:p w:rsidR="00CD101D" w:rsidRDefault="00CD101D" w:rsidP="00942ACA">
      <w:pPr>
        <w:spacing w:after="0" w:line="240" w:lineRule="auto"/>
        <w:ind w:left="-1418"/>
        <w:jc w:val="both"/>
        <w:rPr>
          <w:b/>
          <w:sz w:val="28"/>
          <w:szCs w:val="28"/>
          <w:u w:val="single"/>
        </w:rPr>
      </w:pPr>
    </w:p>
    <w:p w:rsidR="00CD101D" w:rsidRPr="00CD101D" w:rsidRDefault="00CD101D" w:rsidP="00942ACA">
      <w:pPr>
        <w:spacing w:after="0" w:line="240" w:lineRule="auto"/>
        <w:ind w:left="-1418"/>
        <w:jc w:val="both"/>
        <w:rPr>
          <w:b/>
          <w:sz w:val="28"/>
          <w:szCs w:val="28"/>
          <w:u w:val="single"/>
        </w:rPr>
      </w:pPr>
      <w:r>
        <w:rPr>
          <w:b/>
          <w:sz w:val="24"/>
          <w:szCs w:val="24"/>
        </w:rPr>
        <w:t xml:space="preserve">                         </w:t>
      </w:r>
      <w:r w:rsidRPr="005F7A0F">
        <w:rPr>
          <w:b/>
          <w:sz w:val="24"/>
          <w:szCs w:val="24"/>
        </w:rPr>
        <w:t>Faible</w:t>
      </w:r>
      <w:r>
        <w:br w:type="textWrapping" w:clear="all"/>
        <w:t xml:space="preserve">  </w:t>
      </w:r>
      <w:r w:rsidRPr="005F7A0F">
        <w:rPr>
          <w:b/>
          <w:sz w:val="24"/>
          <w:szCs w:val="24"/>
        </w:rPr>
        <w:t xml:space="preserve">                     </w:t>
      </w:r>
      <w:r>
        <w:rPr>
          <w:b/>
          <w:sz w:val="24"/>
          <w:szCs w:val="24"/>
        </w:rPr>
        <w:t xml:space="preserve">                                          </w:t>
      </w:r>
      <w:proofErr w:type="spellStart"/>
      <w:r w:rsidRPr="005F7A0F">
        <w:rPr>
          <w:b/>
          <w:sz w:val="24"/>
          <w:szCs w:val="24"/>
        </w:rPr>
        <w:t>Faible</w:t>
      </w:r>
      <w:proofErr w:type="spellEnd"/>
      <w:r>
        <w:rPr>
          <w:b/>
          <w:sz w:val="24"/>
          <w:szCs w:val="24"/>
        </w:rPr>
        <w:t xml:space="preserve">                                                                            Fort</w:t>
      </w:r>
    </w:p>
    <w:p w:rsidR="00CD101D" w:rsidRDefault="00CD101D" w:rsidP="00942ACA">
      <w:pPr>
        <w:tabs>
          <w:tab w:val="left" w:pos="3600"/>
        </w:tabs>
        <w:jc w:val="both"/>
      </w:pPr>
    </w:p>
    <w:p w:rsidR="00203359" w:rsidRPr="00CD101D" w:rsidRDefault="00CD101D" w:rsidP="00942ACA">
      <w:pPr>
        <w:tabs>
          <w:tab w:val="left" w:pos="3600"/>
        </w:tabs>
        <w:jc w:val="both"/>
        <w:rPr>
          <w:b/>
          <w:sz w:val="28"/>
          <w:szCs w:val="28"/>
          <w:u w:val="single"/>
        </w:rPr>
      </w:pPr>
      <w:r>
        <w:rPr>
          <w:b/>
          <w:sz w:val="28"/>
          <w:szCs w:val="28"/>
          <w:u w:val="single"/>
        </w:rPr>
        <w:t>Part de marché relative</w:t>
      </w:r>
    </w:p>
    <w:p w:rsidR="000D3089" w:rsidRDefault="00203359" w:rsidP="00942ACA">
      <w:pPr>
        <w:tabs>
          <w:tab w:val="left" w:pos="3885"/>
        </w:tabs>
        <w:jc w:val="both"/>
        <w:rPr>
          <w:sz w:val="28"/>
          <w:szCs w:val="28"/>
        </w:rPr>
      </w:pPr>
      <w:r>
        <w:t xml:space="preserve">                                            </w:t>
      </w:r>
      <w:r w:rsidR="00CD101D">
        <w:t xml:space="preserve"> </w:t>
      </w:r>
    </w:p>
    <w:p w:rsidR="00776E02" w:rsidRPr="00776E02" w:rsidRDefault="00776E02" w:rsidP="00942ACA">
      <w:pPr>
        <w:pStyle w:val="ListParagraph"/>
        <w:numPr>
          <w:ilvl w:val="0"/>
          <w:numId w:val="11"/>
        </w:numPr>
        <w:jc w:val="both"/>
        <w:rPr>
          <w:rStyle w:val="Heading2Char"/>
          <w:u w:val="single"/>
        </w:rPr>
      </w:pPr>
      <w:r w:rsidRPr="00776E02">
        <w:rPr>
          <w:rStyle w:val="Heading2Char"/>
          <w:u w:val="single"/>
        </w:rPr>
        <w:t>La politique distribution :</w:t>
      </w:r>
    </w:p>
    <w:p w:rsidR="00776E02" w:rsidRPr="00776E02" w:rsidRDefault="00776E02" w:rsidP="00942ACA">
      <w:pPr>
        <w:ind w:firstLine="360"/>
        <w:jc w:val="both"/>
        <w:rPr>
          <w:sz w:val="28"/>
          <w:szCs w:val="28"/>
        </w:rPr>
      </w:pPr>
      <w:r w:rsidRPr="00776E02">
        <w:rPr>
          <w:sz w:val="28"/>
          <w:szCs w:val="28"/>
        </w:rPr>
        <w:tab/>
        <w:t>En ce qui concerne les décisions relatives à la politique distribution, elles visent à sélectionner les moyens qui permettent aux produits d’être accessibles aux clients. Parmi ces moyens, on mentionne :</w:t>
      </w:r>
    </w:p>
    <w:p w:rsidR="00776E02" w:rsidRPr="00776E02" w:rsidRDefault="00776E02" w:rsidP="00942ACA">
      <w:pPr>
        <w:numPr>
          <w:ilvl w:val="0"/>
          <w:numId w:val="2"/>
        </w:numPr>
        <w:jc w:val="both"/>
        <w:rPr>
          <w:sz w:val="28"/>
          <w:szCs w:val="28"/>
        </w:rPr>
      </w:pPr>
      <w:r w:rsidRPr="00776E02">
        <w:rPr>
          <w:sz w:val="28"/>
          <w:szCs w:val="28"/>
        </w:rPr>
        <w:t>L’évaluation des différents intermédiaires (organisateurs de voyages, agents de voyages…)</w:t>
      </w:r>
    </w:p>
    <w:p w:rsidR="00776E02" w:rsidRPr="00776E02" w:rsidRDefault="00776E02" w:rsidP="00942ACA">
      <w:pPr>
        <w:numPr>
          <w:ilvl w:val="0"/>
          <w:numId w:val="2"/>
        </w:numPr>
        <w:jc w:val="both"/>
        <w:rPr>
          <w:sz w:val="28"/>
          <w:szCs w:val="28"/>
        </w:rPr>
      </w:pPr>
      <w:r w:rsidRPr="00776E02">
        <w:rPr>
          <w:sz w:val="28"/>
          <w:szCs w:val="28"/>
        </w:rPr>
        <w:t>L’animation et la stimulation de ces intermédiaires</w:t>
      </w:r>
    </w:p>
    <w:p w:rsidR="00776E02" w:rsidRPr="00776E02" w:rsidRDefault="00776E02" w:rsidP="00942ACA">
      <w:pPr>
        <w:numPr>
          <w:ilvl w:val="0"/>
          <w:numId w:val="2"/>
        </w:numPr>
        <w:jc w:val="both"/>
        <w:rPr>
          <w:sz w:val="28"/>
          <w:szCs w:val="28"/>
        </w:rPr>
      </w:pPr>
      <w:r w:rsidRPr="00776E02">
        <w:rPr>
          <w:sz w:val="28"/>
          <w:szCs w:val="28"/>
        </w:rPr>
        <w:t>La définition d’une politique de transport entre le lieu de résidence du client cible et la destination</w:t>
      </w:r>
    </w:p>
    <w:p w:rsidR="00776E02" w:rsidRPr="00776E02" w:rsidRDefault="00776E02" w:rsidP="00942ACA">
      <w:pPr>
        <w:numPr>
          <w:ilvl w:val="0"/>
          <w:numId w:val="2"/>
        </w:numPr>
        <w:jc w:val="both"/>
        <w:rPr>
          <w:sz w:val="28"/>
          <w:szCs w:val="28"/>
        </w:rPr>
      </w:pPr>
      <w:r w:rsidRPr="00776E02">
        <w:rPr>
          <w:sz w:val="28"/>
          <w:szCs w:val="28"/>
        </w:rPr>
        <w:t>La mise en place d’un système de réservation</w:t>
      </w:r>
    </w:p>
    <w:p w:rsidR="00776E02" w:rsidRPr="00776E02" w:rsidRDefault="00776E02" w:rsidP="00942ACA">
      <w:pPr>
        <w:ind w:firstLine="360"/>
        <w:jc w:val="both"/>
        <w:rPr>
          <w:sz w:val="28"/>
          <w:szCs w:val="28"/>
        </w:rPr>
      </w:pPr>
      <w:r w:rsidRPr="00776E02">
        <w:rPr>
          <w:sz w:val="28"/>
          <w:szCs w:val="28"/>
        </w:rPr>
        <w:t>Pour ce qui est intermédiaires de distribution, on trouve plusieurs qui interviennent dans la distribution d’un tourisme d’affaire, dont on cite :</w:t>
      </w:r>
    </w:p>
    <w:p w:rsidR="00776E02" w:rsidRPr="00776E02" w:rsidRDefault="00776E02" w:rsidP="00942ACA">
      <w:pPr>
        <w:numPr>
          <w:ilvl w:val="0"/>
          <w:numId w:val="20"/>
        </w:numPr>
        <w:jc w:val="both"/>
        <w:rPr>
          <w:sz w:val="28"/>
          <w:szCs w:val="28"/>
        </w:rPr>
      </w:pPr>
      <w:r w:rsidRPr="00776E02">
        <w:rPr>
          <w:b/>
          <w:bCs/>
          <w:i/>
          <w:iCs/>
          <w:sz w:val="28"/>
          <w:szCs w:val="28"/>
          <w:u w:val="single"/>
        </w:rPr>
        <w:t>Convention Bureau :</w:t>
      </w:r>
      <w:r w:rsidRPr="00776E02">
        <w:rPr>
          <w:sz w:val="28"/>
          <w:szCs w:val="28"/>
        </w:rPr>
        <w:t xml:space="preserve"> c'est une coalition de parties intéressées (une association commerciale avec l'appui du gouvernement) qui permet de présenter une destination, dans sa totalité, au marché et propose d’agir comme un porte-parole pour l'industrie. Avant qu'un fournisseur d'industrie (centre de conférence, compagnie aérienne, hôtel, organisateur professionnel, agence de voyages…) vende son service à un client, il vend la destination en premier lieu. Une convention bureau est </w:t>
      </w:r>
      <w:r w:rsidRPr="00776E02">
        <w:rPr>
          <w:sz w:val="28"/>
          <w:szCs w:val="28"/>
        </w:rPr>
        <w:lastRenderedPageBreak/>
        <w:t>chargée de favoriser la destination de manière efficace en fonction des ressources et de la priorité que donnent les autorités locales à la destination pour la transformer en destination de congrès et réunions. pour cela il est essentiel que non seulement les autorités soient convaincues mais aussi les fournisseurs, tous doivent tenir en compte le marché auquel ils s'adressent et que les canaux de distribution ne sont pas les habituels dans le monde du tourisme, sinon qu’ils ont un accès plus complexe : la destination est vendue avant le service.</w:t>
      </w:r>
    </w:p>
    <w:p w:rsidR="00776E02" w:rsidRDefault="00776E02" w:rsidP="00942ACA">
      <w:pPr>
        <w:numPr>
          <w:ilvl w:val="0"/>
          <w:numId w:val="20"/>
        </w:numPr>
        <w:jc w:val="both"/>
        <w:rPr>
          <w:sz w:val="28"/>
          <w:szCs w:val="28"/>
        </w:rPr>
      </w:pPr>
      <w:r w:rsidRPr="00776E02">
        <w:rPr>
          <w:b/>
          <w:bCs/>
          <w:i/>
          <w:iCs/>
          <w:sz w:val="28"/>
          <w:szCs w:val="28"/>
          <w:u w:val="single"/>
        </w:rPr>
        <w:t>Les agences de voyages :</w:t>
      </w:r>
      <w:r w:rsidRPr="00776E02">
        <w:rPr>
          <w:sz w:val="28"/>
          <w:szCs w:val="28"/>
        </w:rPr>
        <w:t xml:space="preserve"> les services produits par les entreprises hôtelières, de transport, de restauration, spectacles etc. peuvent directement être acquis par les clients dans les établissements de ces entreprises, leurs agences, bureaux et succursales. Mais la complexité des voyages touristiques, l'ignorance des touristes face aux services qu’ils nécessitent  et la forme d’avoir ces services, le fait d'organiser personnellement un voyage et une autre série de raisons, ont fait qu'apparaissent des professionnels dont l'activité était la médiation entre les touristes et les services touristiques, ces professionnels sont les agences de voyages</w:t>
      </w:r>
      <w:r>
        <w:rPr>
          <w:sz w:val="28"/>
          <w:szCs w:val="28"/>
        </w:rPr>
        <w:t>.</w:t>
      </w:r>
    </w:p>
    <w:p w:rsidR="00776E02" w:rsidRPr="00776E02" w:rsidRDefault="00776E02" w:rsidP="00942ACA">
      <w:pPr>
        <w:numPr>
          <w:ilvl w:val="0"/>
          <w:numId w:val="20"/>
        </w:numPr>
        <w:jc w:val="both"/>
        <w:rPr>
          <w:sz w:val="28"/>
          <w:szCs w:val="28"/>
        </w:rPr>
      </w:pPr>
      <w:r w:rsidRPr="00776E02">
        <w:rPr>
          <w:b/>
          <w:bCs/>
          <w:i/>
          <w:iCs/>
          <w:sz w:val="28"/>
          <w:szCs w:val="28"/>
          <w:u w:val="single"/>
        </w:rPr>
        <w:t>Les tours opérateurs :</w:t>
      </w:r>
      <w:r>
        <w:rPr>
          <w:sz w:val="28"/>
          <w:szCs w:val="28"/>
        </w:rPr>
        <w:t xml:space="preserve"> </w:t>
      </w:r>
      <w:r w:rsidRPr="00776E02">
        <w:rPr>
          <w:sz w:val="28"/>
          <w:szCs w:val="28"/>
        </w:rPr>
        <w:t>Le travail des tours opérateurs consiste à fabriquer des voyages « tout inclus » ou des voyages à la carte. Ensuite, ces séjours sont distribués par le biais d’agences intégrées ou via des agences indépendantes. On trouve trois types de tours opérateurs : les généralistes, qui proposent des destinations sur les 5 continents, les spécialistes, qui ne proposent que certaines destinations.</w:t>
      </w:r>
      <w:r>
        <w:rPr>
          <w:sz w:val="28"/>
          <w:szCs w:val="28"/>
        </w:rPr>
        <w:t xml:space="preserve"> </w:t>
      </w:r>
      <w:r w:rsidRPr="00776E02">
        <w:rPr>
          <w:sz w:val="28"/>
          <w:szCs w:val="28"/>
        </w:rPr>
        <w:t>Le troisième type de tour opérateur est différent : alors que les spécialistes et les généralistes sont des intermédiaires entre les prestataires locaux et le client final, il est lui «propriétaire » des infrastructures d’accueil qu’il propose.</w:t>
      </w:r>
      <w:r>
        <w:rPr>
          <w:sz w:val="28"/>
          <w:szCs w:val="28"/>
        </w:rPr>
        <w:t xml:space="preserve"> </w:t>
      </w:r>
      <w:r w:rsidRPr="00776E02">
        <w:rPr>
          <w:sz w:val="28"/>
          <w:szCs w:val="28"/>
        </w:rPr>
        <w:t>Chaque tour opérateur possède un service destiné aux groupes (associations, comités d’entreprises…). Ayant déjà acquis les compétences techniques, grâce à leur activité traditionnelle, il leur ait désormais facile d’adapter leurs services à la clientèle affaire.</w:t>
      </w:r>
    </w:p>
    <w:p w:rsidR="00776E02" w:rsidRPr="00776E02" w:rsidRDefault="00776E02" w:rsidP="00942ACA">
      <w:pPr>
        <w:numPr>
          <w:ilvl w:val="0"/>
          <w:numId w:val="20"/>
        </w:numPr>
        <w:jc w:val="both"/>
        <w:rPr>
          <w:sz w:val="28"/>
          <w:szCs w:val="28"/>
        </w:rPr>
      </w:pPr>
      <w:r w:rsidRPr="00776E02">
        <w:rPr>
          <w:b/>
          <w:bCs/>
          <w:i/>
          <w:iCs/>
          <w:sz w:val="28"/>
          <w:szCs w:val="28"/>
          <w:u w:val="single"/>
        </w:rPr>
        <w:t>Les OPC (Organisateurs Professionnels de Congrès) :</w:t>
      </w:r>
      <w:r w:rsidRPr="00776E02">
        <w:rPr>
          <w:sz w:val="28"/>
          <w:szCs w:val="28"/>
        </w:rPr>
        <w:t xml:space="preserve"> si, en principe les agences de voyages ont été les premières à répondre à la demande des services touristiques des congrès et grands événements, la nécessaire spécialisation professionnelle qu’exige le marché, a évolué et le fait que les agences traditionnelles ne le couvrent pas totalement comme c’est le cas de l'organisation du secrétariat scientifique et technique…tout cela  a été comme un premier pas pour l'apparition d'une nouvelle spécialité </w:t>
      </w:r>
      <w:r w:rsidRPr="00776E02">
        <w:rPr>
          <w:sz w:val="28"/>
          <w:szCs w:val="28"/>
        </w:rPr>
        <w:lastRenderedPageBreak/>
        <w:t>touristique, qui est l’Organisateur Professionnel de Congrès (OPC). En réalité, l'intervention des OPC dans l'organisation d'événements suppose une économie considérable en temps, en rentabilisant l'investissement à travers une gestion spécialisée et la sécurité de la prestation des services de qualité contrastés.</w:t>
      </w:r>
    </w:p>
    <w:p w:rsidR="00776E02" w:rsidRPr="00776E02" w:rsidRDefault="006E036C" w:rsidP="00942ACA">
      <w:pPr>
        <w:ind w:firstLine="360"/>
        <w:jc w:val="both"/>
        <w:rPr>
          <w:sz w:val="28"/>
          <w:szCs w:val="28"/>
        </w:rPr>
      </w:pPr>
      <w:r>
        <w:rPr>
          <w:noProof/>
          <w:sz w:val="28"/>
          <w:szCs w:val="28"/>
        </w:rPr>
        <mc:AlternateContent>
          <mc:Choice Requires="wps">
            <w:drawing>
              <wp:anchor distT="0" distB="0" distL="114300" distR="114300" simplePos="0" relativeHeight="251653120" behindDoc="0" locked="0" layoutInCell="1" allowOverlap="1">
                <wp:simplePos x="0" y="0"/>
                <wp:positionH relativeFrom="column">
                  <wp:posOffset>3051175</wp:posOffset>
                </wp:positionH>
                <wp:positionV relativeFrom="paragraph">
                  <wp:posOffset>2255520</wp:posOffset>
                </wp:positionV>
                <wp:extent cx="635" cy="838200"/>
                <wp:effectExtent l="22225" t="26670" r="24765" b="20955"/>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38200"/>
                        </a:xfrm>
                        <a:prstGeom prst="straightConnector1">
                          <a:avLst/>
                        </a:prstGeom>
                        <a:noFill/>
                        <a:ln w="38100">
                          <a:solidFill>
                            <a:srgbClr val="365F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40.25pt;margin-top:177.6pt;width:.05pt;height: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" strokecolor="#365f91" strokeweight="3pt">
                <v:shadow color="#7f7f7f" opacity=".5" offset="1pt"/>
              </v:shape>
            </w:pict>
          </mc:Fallback>
        </mc:AlternateContent>
      </w:r>
      <w:r>
        <w:rPr>
          <w:noProof/>
          <w:sz w:val="28"/>
          <w:szCs w:val="28"/>
        </w:rPr>
        <mc:AlternateContent>
          <mc:Choice Requires="wps">
            <w:drawing>
              <wp:anchor distT="0" distB="0" distL="114300" distR="114300" simplePos="0" relativeHeight="251655168" behindDoc="0" locked="0" layoutInCell="1" allowOverlap="1">
                <wp:simplePos x="0" y="0"/>
                <wp:positionH relativeFrom="column">
                  <wp:posOffset>3647440</wp:posOffset>
                </wp:positionH>
                <wp:positionV relativeFrom="paragraph">
                  <wp:posOffset>3369945</wp:posOffset>
                </wp:positionV>
                <wp:extent cx="723900" cy="0"/>
                <wp:effectExtent l="27940" t="26670" r="19685" b="20955"/>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38100">
                          <a:solidFill>
                            <a:srgbClr val="365F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87.2pt;margin-top:265.35pt;width:57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" strokecolor="#365f91" strokeweight="3pt">
                <v:shadow color="#243f60" opacity=".5" offset="1pt"/>
              </v:shape>
            </w:pict>
          </mc:Fallback>
        </mc:AlternateContent>
      </w:r>
      <w:r>
        <w:rPr>
          <w:noProof/>
          <w:sz w:val="28"/>
          <w:szCs w:val="28"/>
        </w:rPr>
        <mc:AlternateContent>
          <mc:Choice Requires="wps">
            <w:drawing>
              <wp:anchor distT="0" distB="0" distL="114300" distR="114300" simplePos="0" relativeHeight="251654144" behindDoc="0" locked="0" layoutInCell="1" allowOverlap="1">
                <wp:simplePos x="0" y="0"/>
                <wp:positionH relativeFrom="column">
                  <wp:posOffset>1884045</wp:posOffset>
                </wp:positionH>
                <wp:positionV relativeFrom="paragraph">
                  <wp:posOffset>3369945</wp:posOffset>
                </wp:positionV>
                <wp:extent cx="685800" cy="0"/>
                <wp:effectExtent l="26670" t="26670" r="20955" b="2095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38100">
                          <a:solidFill>
                            <a:srgbClr val="365F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48.35pt;margin-top:265.35pt;width:54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" strokecolor="#365f91" strokeweight="3pt">
                <v:shadow color="#243f60" opacity=".5" offset="1pt"/>
              </v:shape>
            </w:pict>
          </mc:Fallback>
        </mc:AlternateContent>
      </w:r>
      <w:r>
        <w:rPr>
          <w:noProof/>
          <w:sz w:val="28"/>
          <w:szCs w:val="28"/>
        </w:rPr>
        <w:drawing>
          <wp:inline distT="0" distB="0" distL="0" distR="0">
            <wp:extent cx="6269990" cy="3686810"/>
            <wp:effectExtent l="0" t="0" r="0" b="8890"/>
            <wp:docPr id="4" name="Diagramme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776E02" w:rsidRDefault="00776E02" w:rsidP="00942ACA">
      <w:pPr>
        <w:ind w:firstLine="360"/>
        <w:jc w:val="both"/>
        <w:rPr>
          <w:b/>
          <w:bCs/>
          <w:sz w:val="28"/>
          <w:szCs w:val="28"/>
        </w:rPr>
      </w:pPr>
      <w:r w:rsidRPr="00776E02">
        <w:rPr>
          <w:b/>
          <w:bCs/>
          <w:sz w:val="28"/>
          <w:szCs w:val="28"/>
        </w:rPr>
        <w:t xml:space="preserve">Figure </w:t>
      </w:r>
      <w:r w:rsidR="00772C32" w:rsidRPr="00776E02">
        <w:rPr>
          <w:b/>
          <w:bCs/>
          <w:sz w:val="28"/>
          <w:szCs w:val="28"/>
        </w:rPr>
        <w:fldChar w:fldCharType="begin"/>
      </w:r>
      <w:r w:rsidRPr="00776E02">
        <w:rPr>
          <w:b/>
          <w:bCs/>
          <w:sz w:val="28"/>
          <w:szCs w:val="28"/>
        </w:rPr>
        <w:instrText xml:space="preserve"> SEQ Figure \* ARABIC </w:instrText>
      </w:r>
      <w:r w:rsidR="00772C32" w:rsidRPr="00776E02">
        <w:rPr>
          <w:b/>
          <w:bCs/>
          <w:sz w:val="28"/>
          <w:szCs w:val="28"/>
        </w:rPr>
        <w:fldChar w:fldCharType="separate"/>
      </w:r>
      <w:r w:rsidRPr="00776E02">
        <w:rPr>
          <w:b/>
          <w:bCs/>
          <w:sz w:val="28"/>
          <w:szCs w:val="28"/>
        </w:rPr>
        <w:t>1</w:t>
      </w:r>
      <w:r w:rsidR="00772C32" w:rsidRPr="00776E02">
        <w:rPr>
          <w:sz w:val="28"/>
          <w:szCs w:val="28"/>
        </w:rPr>
        <w:fldChar w:fldCharType="end"/>
      </w:r>
      <w:r w:rsidRPr="00776E02">
        <w:rPr>
          <w:b/>
          <w:bCs/>
          <w:sz w:val="28"/>
          <w:szCs w:val="28"/>
        </w:rPr>
        <w:t> : La position du PCO dans la structure des congrès</w:t>
      </w:r>
    </w:p>
    <w:p w:rsidR="00776E02" w:rsidRDefault="00CD101D" w:rsidP="00B96C1D">
      <w:pPr>
        <w:numPr>
          <w:ilvl w:val="0"/>
          <w:numId w:val="38"/>
        </w:numPr>
        <w:ind w:left="709"/>
        <w:jc w:val="both"/>
        <w:rPr>
          <w:sz w:val="28"/>
          <w:szCs w:val="28"/>
        </w:rPr>
      </w:pPr>
      <w:r w:rsidRPr="00D668F8">
        <w:rPr>
          <w:b/>
          <w:bCs/>
          <w:i/>
          <w:iCs/>
          <w:sz w:val="28"/>
          <w:szCs w:val="28"/>
          <w:u w:val="single"/>
        </w:rPr>
        <w:t xml:space="preserve">DMC (Destination Management </w:t>
      </w:r>
      <w:proofErr w:type="spellStart"/>
      <w:r w:rsidRPr="00D668F8">
        <w:rPr>
          <w:b/>
          <w:bCs/>
          <w:i/>
          <w:iCs/>
          <w:sz w:val="28"/>
          <w:szCs w:val="28"/>
          <w:u w:val="single"/>
        </w:rPr>
        <w:t>Company</w:t>
      </w:r>
      <w:proofErr w:type="spellEnd"/>
      <w:r w:rsidR="00731202" w:rsidRPr="00D668F8">
        <w:rPr>
          <w:b/>
          <w:bCs/>
          <w:i/>
          <w:iCs/>
          <w:sz w:val="28"/>
          <w:szCs w:val="28"/>
          <w:u w:val="single"/>
        </w:rPr>
        <w:t>)</w:t>
      </w:r>
      <w:r w:rsidRPr="00D668F8">
        <w:rPr>
          <w:b/>
          <w:bCs/>
          <w:i/>
          <w:iCs/>
          <w:sz w:val="28"/>
          <w:szCs w:val="28"/>
          <w:u w:val="single"/>
        </w:rPr>
        <w:t> :</w:t>
      </w:r>
      <w:r>
        <w:rPr>
          <w:b/>
          <w:bCs/>
          <w:sz w:val="28"/>
          <w:szCs w:val="28"/>
        </w:rPr>
        <w:t xml:space="preserve"> </w:t>
      </w:r>
      <w:r w:rsidR="003A3569">
        <w:rPr>
          <w:sz w:val="28"/>
          <w:szCs w:val="28"/>
        </w:rPr>
        <w:t xml:space="preserve">ceux </w:t>
      </w:r>
      <w:r w:rsidR="003A3569" w:rsidRPr="003A3569">
        <w:rPr>
          <w:sz w:val="28"/>
          <w:szCs w:val="28"/>
        </w:rPr>
        <w:t xml:space="preserve">sont des entreprises professionnelles de services avec une grande connaissance </w:t>
      </w:r>
      <w:r w:rsidR="003A3569">
        <w:rPr>
          <w:sz w:val="28"/>
          <w:szCs w:val="28"/>
        </w:rPr>
        <w:t>sur la</w:t>
      </w:r>
      <w:r w:rsidR="003A3569" w:rsidRPr="003A3569">
        <w:rPr>
          <w:sz w:val="28"/>
          <w:szCs w:val="28"/>
        </w:rPr>
        <w:t xml:space="preserve"> destin</w:t>
      </w:r>
      <w:r w:rsidR="003A3569">
        <w:rPr>
          <w:sz w:val="28"/>
          <w:szCs w:val="28"/>
        </w:rPr>
        <w:t>ation</w:t>
      </w:r>
      <w:r w:rsidR="003A3569" w:rsidRPr="003A3569">
        <w:rPr>
          <w:sz w:val="28"/>
          <w:szCs w:val="28"/>
        </w:rPr>
        <w:t xml:space="preserve">, d'experts et de ressources spécialisées </w:t>
      </w:r>
      <w:r w:rsidR="003A3569">
        <w:rPr>
          <w:sz w:val="28"/>
          <w:szCs w:val="28"/>
        </w:rPr>
        <w:t>dans la conception</w:t>
      </w:r>
      <w:r w:rsidR="003A3569" w:rsidRPr="003A3569">
        <w:rPr>
          <w:sz w:val="28"/>
          <w:szCs w:val="28"/>
        </w:rPr>
        <w:t xml:space="preserve"> et</w:t>
      </w:r>
      <w:r w:rsidR="003A3569">
        <w:rPr>
          <w:sz w:val="28"/>
          <w:szCs w:val="28"/>
        </w:rPr>
        <w:t xml:space="preserve"> la mise</w:t>
      </w:r>
      <w:r w:rsidR="003A3569" w:rsidRPr="003A3569">
        <w:rPr>
          <w:sz w:val="28"/>
          <w:szCs w:val="28"/>
        </w:rPr>
        <w:t xml:space="preserve"> en œuvre des événements</w:t>
      </w:r>
      <w:r w:rsidR="003A3569">
        <w:rPr>
          <w:sz w:val="28"/>
          <w:szCs w:val="28"/>
        </w:rPr>
        <w:t xml:space="preserve"> de</w:t>
      </w:r>
      <w:r w:rsidR="003A3569" w:rsidRPr="003A3569">
        <w:rPr>
          <w:sz w:val="28"/>
          <w:szCs w:val="28"/>
        </w:rPr>
        <w:t xml:space="preserve"> tout type, d'activités, transport et programme</w:t>
      </w:r>
      <w:r w:rsidR="003A3569">
        <w:rPr>
          <w:sz w:val="28"/>
          <w:szCs w:val="28"/>
        </w:rPr>
        <w:t>s</w:t>
      </w:r>
      <w:r w:rsidR="003A3569" w:rsidRPr="003A3569">
        <w:rPr>
          <w:sz w:val="28"/>
          <w:szCs w:val="28"/>
        </w:rPr>
        <w:t xml:space="preserve"> logistique</w:t>
      </w:r>
      <w:r w:rsidR="003A3569">
        <w:rPr>
          <w:sz w:val="28"/>
          <w:szCs w:val="28"/>
        </w:rPr>
        <w:t>s avec</w:t>
      </w:r>
      <w:r w:rsidR="003A3569" w:rsidRPr="003A3569">
        <w:rPr>
          <w:sz w:val="28"/>
          <w:szCs w:val="28"/>
        </w:rPr>
        <w:t xml:space="preserve"> </w:t>
      </w:r>
      <w:r w:rsidR="003A3569">
        <w:rPr>
          <w:sz w:val="28"/>
          <w:szCs w:val="28"/>
        </w:rPr>
        <w:t>l’</w:t>
      </w:r>
      <w:r w:rsidR="003A3569" w:rsidRPr="003A3569">
        <w:rPr>
          <w:sz w:val="28"/>
          <w:szCs w:val="28"/>
        </w:rPr>
        <w:t>application de moyens t</w:t>
      </w:r>
      <w:r w:rsidR="003A3569">
        <w:rPr>
          <w:sz w:val="28"/>
          <w:szCs w:val="28"/>
        </w:rPr>
        <w:t xml:space="preserve">echnologiques dans le back et le </w:t>
      </w:r>
      <w:proofErr w:type="spellStart"/>
      <w:r w:rsidR="003A3569">
        <w:rPr>
          <w:sz w:val="28"/>
          <w:szCs w:val="28"/>
        </w:rPr>
        <w:t>front-office</w:t>
      </w:r>
      <w:proofErr w:type="spellEnd"/>
      <w:r w:rsidR="003A3569">
        <w:rPr>
          <w:sz w:val="28"/>
          <w:szCs w:val="28"/>
        </w:rPr>
        <w:t>.</w:t>
      </w:r>
      <w:r w:rsidR="00D668F8">
        <w:rPr>
          <w:sz w:val="28"/>
          <w:szCs w:val="28"/>
        </w:rPr>
        <w:t xml:space="preserve"> </w:t>
      </w:r>
      <w:r w:rsidR="00731202" w:rsidRPr="00D668F8">
        <w:rPr>
          <w:sz w:val="28"/>
          <w:szCs w:val="28"/>
        </w:rPr>
        <w:t>C</w:t>
      </w:r>
      <w:r w:rsidR="003A3569" w:rsidRPr="00D668F8">
        <w:rPr>
          <w:sz w:val="28"/>
          <w:szCs w:val="28"/>
        </w:rPr>
        <w:t>haque fois plus</w:t>
      </w:r>
      <w:r w:rsidR="00731202" w:rsidRPr="00D668F8">
        <w:rPr>
          <w:sz w:val="28"/>
          <w:szCs w:val="28"/>
        </w:rPr>
        <w:t xml:space="preserve"> le segment de marché des </w:t>
      </w:r>
      <w:proofErr w:type="spellStart"/>
      <w:r w:rsidR="00731202" w:rsidRPr="00D668F8">
        <w:rPr>
          <w:sz w:val="28"/>
          <w:szCs w:val="28"/>
        </w:rPr>
        <w:t>incentives</w:t>
      </w:r>
      <w:proofErr w:type="spellEnd"/>
      <w:r w:rsidR="003A3569" w:rsidRPr="00D668F8">
        <w:rPr>
          <w:sz w:val="28"/>
          <w:szCs w:val="28"/>
        </w:rPr>
        <w:t xml:space="preserve"> et événements touristiques exige ce type d'entreprises capables d'organiser un spectacle d'ouverture d'un événement ou la présentation d'un produit avec des acteurs</w:t>
      </w:r>
      <w:r w:rsidR="00731202" w:rsidRPr="00D668F8">
        <w:rPr>
          <w:sz w:val="28"/>
          <w:szCs w:val="28"/>
        </w:rPr>
        <w:t xml:space="preserve"> et des assemblages scéniques. L</w:t>
      </w:r>
      <w:r w:rsidR="003A3569" w:rsidRPr="00D668F8">
        <w:rPr>
          <w:sz w:val="28"/>
          <w:szCs w:val="28"/>
        </w:rPr>
        <w:t xml:space="preserve">'animation est un outil </w:t>
      </w:r>
      <w:r w:rsidR="00731202" w:rsidRPr="00D668F8">
        <w:rPr>
          <w:sz w:val="28"/>
          <w:szCs w:val="28"/>
        </w:rPr>
        <w:t xml:space="preserve">encore </w:t>
      </w:r>
      <w:r w:rsidR="003A3569" w:rsidRPr="00D668F8">
        <w:rPr>
          <w:sz w:val="28"/>
          <w:szCs w:val="28"/>
        </w:rPr>
        <w:t xml:space="preserve">plus utilisé et avec des possibilités infinies de soutenir des stratégies de marketing en lancement </w:t>
      </w:r>
      <w:r w:rsidR="00731202" w:rsidRPr="00D668F8">
        <w:rPr>
          <w:sz w:val="28"/>
          <w:szCs w:val="28"/>
        </w:rPr>
        <w:t xml:space="preserve">de </w:t>
      </w:r>
      <w:r w:rsidR="003A3569" w:rsidRPr="00D668F8">
        <w:rPr>
          <w:sz w:val="28"/>
          <w:szCs w:val="28"/>
        </w:rPr>
        <w:t>produits, présentations, promotions, événements…</w:t>
      </w:r>
    </w:p>
    <w:p w:rsidR="00D668F8" w:rsidRPr="00D668F8" w:rsidRDefault="00D668F8" w:rsidP="00942ACA">
      <w:pPr>
        <w:ind w:left="709"/>
        <w:jc w:val="both"/>
        <w:rPr>
          <w:sz w:val="28"/>
          <w:szCs w:val="28"/>
        </w:rPr>
      </w:pPr>
    </w:p>
    <w:p w:rsidR="00776E02" w:rsidRPr="00776E02" w:rsidRDefault="00776E02" w:rsidP="00942ACA">
      <w:pPr>
        <w:pStyle w:val="ListParagraph"/>
        <w:numPr>
          <w:ilvl w:val="0"/>
          <w:numId w:val="11"/>
        </w:numPr>
        <w:jc w:val="both"/>
        <w:rPr>
          <w:rStyle w:val="Heading2Char"/>
          <w:u w:val="single"/>
        </w:rPr>
      </w:pPr>
      <w:r w:rsidRPr="00776E02">
        <w:rPr>
          <w:rStyle w:val="Heading2Char"/>
          <w:u w:val="single"/>
        </w:rPr>
        <w:t>La politique communication :</w:t>
      </w:r>
    </w:p>
    <w:p w:rsidR="00776E02" w:rsidRPr="00776E02" w:rsidRDefault="00776E02" w:rsidP="00942ACA">
      <w:pPr>
        <w:ind w:firstLine="708"/>
        <w:jc w:val="both"/>
        <w:rPr>
          <w:sz w:val="28"/>
          <w:szCs w:val="28"/>
        </w:rPr>
      </w:pPr>
      <w:r w:rsidRPr="00776E02">
        <w:rPr>
          <w:sz w:val="28"/>
          <w:szCs w:val="28"/>
        </w:rPr>
        <w:t xml:space="preserve">Quant aux décisions concernant la politique de communication, elles sont destinées à informer le consommateur (le client des voyages d’affaire) de </w:t>
      </w:r>
      <w:r w:rsidRPr="00776E02">
        <w:rPr>
          <w:sz w:val="28"/>
          <w:szCs w:val="28"/>
        </w:rPr>
        <w:lastRenderedPageBreak/>
        <w:t>l’existence du produit touristique d’affaire, et de l’inciter à « acheter » ce produit plutôt qu’un produit concurrent. Ces décisions portent sur :</w:t>
      </w:r>
    </w:p>
    <w:p w:rsidR="00776E02" w:rsidRPr="00776E02" w:rsidRDefault="00776E02" w:rsidP="00942ACA">
      <w:pPr>
        <w:numPr>
          <w:ilvl w:val="0"/>
          <w:numId w:val="21"/>
        </w:numPr>
        <w:jc w:val="both"/>
        <w:rPr>
          <w:sz w:val="28"/>
          <w:szCs w:val="28"/>
        </w:rPr>
      </w:pPr>
      <w:r w:rsidRPr="00776E02">
        <w:rPr>
          <w:sz w:val="28"/>
          <w:szCs w:val="28"/>
        </w:rPr>
        <w:t>La définition d’une cible de communication, c’est à dire les clients que l’on veut atteindre : Les entreprises, les associations, les ONG, les OG, les universités, les hommes d’affaires….</w:t>
      </w:r>
    </w:p>
    <w:p w:rsidR="00776E02" w:rsidRPr="00776E02" w:rsidRDefault="00776E02" w:rsidP="00942ACA">
      <w:pPr>
        <w:numPr>
          <w:ilvl w:val="0"/>
          <w:numId w:val="21"/>
        </w:numPr>
        <w:jc w:val="both"/>
        <w:rPr>
          <w:sz w:val="28"/>
          <w:szCs w:val="28"/>
        </w:rPr>
      </w:pPr>
      <w:r w:rsidRPr="00776E02">
        <w:rPr>
          <w:sz w:val="28"/>
          <w:szCs w:val="28"/>
        </w:rPr>
        <w:t>L’élaboration des messages qu’on souhaite véhiculer</w:t>
      </w:r>
    </w:p>
    <w:p w:rsidR="00776E02" w:rsidRPr="00776E02" w:rsidRDefault="00776E02" w:rsidP="00942ACA">
      <w:pPr>
        <w:numPr>
          <w:ilvl w:val="0"/>
          <w:numId w:val="21"/>
        </w:numPr>
        <w:jc w:val="both"/>
        <w:rPr>
          <w:sz w:val="28"/>
          <w:szCs w:val="28"/>
        </w:rPr>
      </w:pPr>
      <w:r w:rsidRPr="00776E02">
        <w:rPr>
          <w:sz w:val="28"/>
          <w:szCs w:val="28"/>
        </w:rPr>
        <w:t>La sélection des moyens de communication qui permettront de véhiculer de manière efficace les messages : les publicités médias, les relations publiques, le marketing direct…</w:t>
      </w:r>
    </w:p>
    <w:p w:rsidR="00776E02" w:rsidRPr="00776E02" w:rsidRDefault="00776E02" w:rsidP="00942ACA">
      <w:pPr>
        <w:ind w:firstLine="360"/>
        <w:jc w:val="both"/>
        <w:rPr>
          <w:sz w:val="28"/>
          <w:szCs w:val="28"/>
        </w:rPr>
      </w:pPr>
      <w:r w:rsidRPr="00776E02">
        <w:rPr>
          <w:sz w:val="28"/>
          <w:szCs w:val="28"/>
        </w:rPr>
        <w:t>La politique de communication s'appuie surtout, sur les valeurs touristiques de la zone géographique dans laquelle est situé un palais de congrès par exemple, afin de faire connaître l'infrastructure logistique et de communication que possède cette région, les caractéristiques générales et particulières du siège offert, ainsi que les éléments distinctifs, en ce qui concerne la concurrence. De même une politique commerciale adéquate sur le produit (par exemple: l'offre de prix spéciaux qui incluent l’hébergement dans un hôtel, restaurant, salles équipées, et tarifs réduits pour le transport des congressistes) pourra contribuer au succès de la promotion. Il est aussi important de prendre en considération les bureaux de représentation à l'extérieur que ça soit du pays (les ambassades) ou des palais de congrès.</w:t>
      </w:r>
    </w:p>
    <w:p w:rsidR="00776E02" w:rsidRPr="00776E02" w:rsidRDefault="00776E02" w:rsidP="00942ACA">
      <w:pPr>
        <w:ind w:firstLine="360"/>
        <w:jc w:val="both"/>
        <w:rPr>
          <w:sz w:val="28"/>
          <w:szCs w:val="28"/>
        </w:rPr>
      </w:pPr>
      <w:r w:rsidRPr="00776E02">
        <w:rPr>
          <w:sz w:val="28"/>
          <w:szCs w:val="28"/>
        </w:rPr>
        <w:t>Non seulement le marché international, mais également le marché national et régional doit faire l'objet d'une politique de communication. Il s'agit d'activer la potentialité irremplaçable de l'associationnisme local et national dans l'organisation des manifestations socioculturelles et d’expositions.</w:t>
      </w:r>
    </w:p>
    <w:p w:rsidR="00776E02" w:rsidRPr="00776E02" w:rsidRDefault="00776E02" w:rsidP="00942ACA">
      <w:pPr>
        <w:ind w:firstLine="360"/>
        <w:jc w:val="both"/>
        <w:rPr>
          <w:sz w:val="28"/>
          <w:szCs w:val="28"/>
        </w:rPr>
      </w:pPr>
      <w:r w:rsidRPr="00776E02">
        <w:rPr>
          <w:b/>
          <w:bCs/>
          <w:i/>
          <w:iCs/>
          <w:sz w:val="28"/>
          <w:szCs w:val="28"/>
          <w:u w:val="single"/>
        </w:rPr>
        <w:t>Objectifs prioritaires :</w:t>
      </w:r>
      <w:r w:rsidRPr="00776E02">
        <w:rPr>
          <w:sz w:val="28"/>
          <w:szCs w:val="28"/>
        </w:rPr>
        <w:t xml:space="preserve"> pour commercialiser et promouvoir la destination nous devons :</w:t>
      </w:r>
    </w:p>
    <w:p w:rsidR="00776E02" w:rsidRPr="00776E02" w:rsidRDefault="00776E02" w:rsidP="00942ACA">
      <w:pPr>
        <w:numPr>
          <w:ilvl w:val="0"/>
          <w:numId w:val="22"/>
        </w:numPr>
        <w:jc w:val="both"/>
        <w:rPr>
          <w:sz w:val="28"/>
          <w:szCs w:val="28"/>
        </w:rPr>
      </w:pPr>
      <w:r w:rsidRPr="00776E02">
        <w:rPr>
          <w:sz w:val="28"/>
          <w:szCs w:val="28"/>
        </w:rPr>
        <w:t>Favoriser une vision d'impartial des facilités qui existent dans la ville et l'environnement pour l'organisation de congrès ou tout type d'événement touristique ;</w:t>
      </w:r>
    </w:p>
    <w:p w:rsidR="00776E02" w:rsidRPr="00776E02" w:rsidRDefault="00776E02" w:rsidP="00942ACA">
      <w:pPr>
        <w:numPr>
          <w:ilvl w:val="0"/>
          <w:numId w:val="22"/>
        </w:numPr>
        <w:jc w:val="both"/>
        <w:rPr>
          <w:sz w:val="28"/>
          <w:szCs w:val="28"/>
        </w:rPr>
      </w:pPr>
      <w:r w:rsidRPr="00776E02">
        <w:rPr>
          <w:sz w:val="28"/>
          <w:szCs w:val="28"/>
        </w:rPr>
        <w:t>Disposer d'une information, assistance et Conseil pour les clients potentiels ;</w:t>
      </w:r>
    </w:p>
    <w:p w:rsidR="00776E02" w:rsidRPr="00776E02" w:rsidRDefault="00776E02" w:rsidP="00942ACA">
      <w:pPr>
        <w:numPr>
          <w:ilvl w:val="0"/>
          <w:numId w:val="22"/>
        </w:numPr>
        <w:jc w:val="both"/>
        <w:rPr>
          <w:sz w:val="28"/>
          <w:szCs w:val="28"/>
        </w:rPr>
      </w:pPr>
      <w:r w:rsidRPr="00776E02">
        <w:rPr>
          <w:sz w:val="28"/>
          <w:szCs w:val="28"/>
        </w:rPr>
        <w:t>Agir comme intermédiaire impartial entre les clients potentiels et les fournisseurs potentiels installations et services, toujours avec la vision de ce qui est plus favorable pour l'événement qui va être organisé dans la ville ;</w:t>
      </w:r>
    </w:p>
    <w:p w:rsidR="00776E02" w:rsidRPr="00776E02" w:rsidRDefault="00776E02" w:rsidP="00942ACA">
      <w:pPr>
        <w:numPr>
          <w:ilvl w:val="0"/>
          <w:numId w:val="22"/>
        </w:numPr>
        <w:jc w:val="both"/>
        <w:rPr>
          <w:sz w:val="28"/>
          <w:szCs w:val="28"/>
        </w:rPr>
      </w:pPr>
      <w:r w:rsidRPr="00776E02">
        <w:rPr>
          <w:sz w:val="28"/>
          <w:szCs w:val="28"/>
        </w:rPr>
        <w:lastRenderedPageBreak/>
        <w:t>Connaissance approfondie de l'industrie touristique de la ville conseillant même le maintien et l'amélioration des normes de qualité pour se rapprocher de la demande du marché ;</w:t>
      </w:r>
    </w:p>
    <w:p w:rsidR="00776E02" w:rsidRPr="00776E02" w:rsidRDefault="00776E02" w:rsidP="00942ACA">
      <w:pPr>
        <w:numPr>
          <w:ilvl w:val="0"/>
          <w:numId w:val="22"/>
        </w:numPr>
        <w:jc w:val="both"/>
        <w:rPr>
          <w:sz w:val="28"/>
          <w:szCs w:val="28"/>
        </w:rPr>
      </w:pPr>
      <w:r w:rsidRPr="00776E02">
        <w:rPr>
          <w:sz w:val="28"/>
          <w:szCs w:val="28"/>
        </w:rPr>
        <w:t>Proposer de nouvelles gammes de services et installations, pour les offrir au nom de l'industrie touristique d'une destination ;</w:t>
      </w:r>
    </w:p>
    <w:p w:rsidR="00776E02" w:rsidRPr="00776E02" w:rsidRDefault="00776E02" w:rsidP="00942ACA">
      <w:pPr>
        <w:numPr>
          <w:ilvl w:val="0"/>
          <w:numId w:val="22"/>
        </w:numPr>
        <w:jc w:val="both"/>
        <w:rPr>
          <w:sz w:val="28"/>
          <w:szCs w:val="28"/>
        </w:rPr>
      </w:pPr>
      <w:r w:rsidRPr="00776E02">
        <w:rPr>
          <w:sz w:val="28"/>
          <w:szCs w:val="28"/>
        </w:rPr>
        <w:t xml:space="preserve">Chercher une source d'idées directes d'affaire, de nouveaux événements touristiques à effectuer dans la ville </w:t>
      </w:r>
    </w:p>
    <w:p w:rsidR="00776E02" w:rsidRPr="00776E02" w:rsidRDefault="00776E02" w:rsidP="00942ACA">
      <w:pPr>
        <w:numPr>
          <w:ilvl w:val="0"/>
          <w:numId w:val="22"/>
        </w:numPr>
        <w:jc w:val="both"/>
        <w:rPr>
          <w:sz w:val="28"/>
          <w:szCs w:val="28"/>
        </w:rPr>
      </w:pPr>
      <w:r w:rsidRPr="00776E02">
        <w:rPr>
          <w:sz w:val="28"/>
          <w:szCs w:val="28"/>
        </w:rPr>
        <w:t>Recherche et maintien des données mises à jour sur les produits du marché ;</w:t>
      </w:r>
    </w:p>
    <w:p w:rsidR="00776E02" w:rsidRPr="00776E02" w:rsidRDefault="00776E02" w:rsidP="00942ACA">
      <w:pPr>
        <w:numPr>
          <w:ilvl w:val="0"/>
          <w:numId w:val="22"/>
        </w:numPr>
        <w:jc w:val="both"/>
        <w:rPr>
          <w:sz w:val="28"/>
          <w:szCs w:val="28"/>
        </w:rPr>
      </w:pPr>
      <w:r w:rsidRPr="00776E02">
        <w:rPr>
          <w:sz w:val="28"/>
          <w:szCs w:val="28"/>
        </w:rPr>
        <w:t xml:space="preserve">Recherche et maintien des données sur les clients potentiels ; </w:t>
      </w:r>
    </w:p>
    <w:p w:rsidR="00776E02" w:rsidRPr="00776E02" w:rsidRDefault="00776E02" w:rsidP="00942ACA">
      <w:pPr>
        <w:numPr>
          <w:ilvl w:val="0"/>
          <w:numId w:val="22"/>
        </w:numPr>
        <w:jc w:val="both"/>
        <w:rPr>
          <w:sz w:val="28"/>
          <w:szCs w:val="28"/>
        </w:rPr>
      </w:pPr>
      <w:r w:rsidRPr="00776E02">
        <w:rPr>
          <w:sz w:val="28"/>
          <w:szCs w:val="28"/>
        </w:rPr>
        <w:t>Edition d’une newsletter pour les partenaires ;</w:t>
      </w:r>
    </w:p>
    <w:p w:rsidR="00776E02" w:rsidRPr="00776E02" w:rsidRDefault="00776E02" w:rsidP="00942ACA">
      <w:pPr>
        <w:numPr>
          <w:ilvl w:val="0"/>
          <w:numId w:val="22"/>
        </w:numPr>
        <w:jc w:val="both"/>
        <w:rPr>
          <w:sz w:val="28"/>
          <w:szCs w:val="28"/>
        </w:rPr>
      </w:pPr>
      <w:r w:rsidRPr="00776E02">
        <w:rPr>
          <w:sz w:val="28"/>
          <w:szCs w:val="28"/>
        </w:rPr>
        <w:t xml:space="preserve">représentation à des foires spécialisées ; </w:t>
      </w:r>
    </w:p>
    <w:p w:rsidR="00776E02" w:rsidRPr="00776E02" w:rsidRDefault="00776E02" w:rsidP="00942ACA">
      <w:pPr>
        <w:numPr>
          <w:ilvl w:val="0"/>
          <w:numId w:val="22"/>
        </w:numPr>
        <w:jc w:val="both"/>
        <w:rPr>
          <w:sz w:val="28"/>
          <w:szCs w:val="28"/>
        </w:rPr>
      </w:pPr>
      <w:r w:rsidRPr="00776E02">
        <w:rPr>
          <w:sz w:val="28"/>
          <w:szCs w:val="28"/>
        </w:rPr>
        <w:t xml:space="preserve">Les visites d'inspection ; </w:t>
      </w:r>
    </w:p>
    <w:p w:rsidR="00776E02" w:rsidRPr="00776E02" w:rsidRDefault="00776E02" w:rsidP="00942ACA">
      <w:pPr>
        <w:numPr>
          <w:ilvl w:val="0"/>
          <w:numId w:val="22"/>
        </w:numPr>
        <w:jc w:val="both"/>
        <w:rPr>
          <w:sz w:val="28"/>
          <w:szCs w:val="28"/>
        </w:rPr>
      </w:pPr>
      <w:r w:rsidRPr="00776E02">
        <w:rPr>
          <w:sz w:val="28"/>
          <w:szCs w:val="28"/>
        </w:rPr>
        <w:t xml:space="preserve">Base de données sur </w:t>
      </w:r>
      <w:smartTag w:uri="urn:schemas-microsoft-com:office:smarttags" w:element="PersonName">
        <w:smartTagPr>
          <w:attr w:name="ProductID" w:val="la Decision"/>
        </w:smartTagPr>
        <w:r w:rsidRPr="00776E02">
          <w:rPr>
            <w:sz w:val="28"/>
            <w:szCs w:val="28"/>
          </w:rPr>
          <w:t xml:space="preserve">la </w:t>
        </w:r>
        <w:proofErr w:type="spellStart"/>
        <w:r w:rsidRPr="00776E02">
          <w:rPr>
            <w:sz w:val="28"/>
            <w:szCs w:val="28"/>
          </w:rPr>
          <w:t>Decision</w:t>
        </w:r>
      </w:smartTag>
      <w:proofErr w:type="spellEnd"/>
      <w:r w:rsidRPr="00776E02">
        <w:rPr>
          <w:sz w:val="28"/>
          <w:szCs w:val="28"/>
        </w:rPr>
        <w:t xml:space="preserve"> </w:t>
      </w:r>
      <w:proofErr w:type="spellStart"/>
      <w:r w:rsidRPr="00776E02">
        <w:rPr>
          <w:sz w:val="28"/>
          <w:szCs w:val="28"/>
        </w:rPr>
        <w:t>makers</w:t>
      </w:r>
      <w:proofErr w:type="spellEnd"/>
      <w:r w:rsidRPr="00776E02">
        <w:rPr>
          <w:sz w:val="28"/>
          <w:szCs w:val="28"/>
        </w:rPr>
        <w:t xml:space="preserve"> (D.M), en agissant comme un point focal pour les questions directes sur les installations et les services ; </w:t>
      </w:r>
    </w:p>
    <w:p w:rsidR="00776E02" w:rsidRPr="00776E02" w:rsidRDefault="00776E02" w:rsidP="00942ACA">
      <w:pPr>
        <w:numPr>
          <w:ilvl w:val="0"/>
          <w:numId w:val="22"/>
        </w:numPr>
        <w:jc w:val="both"/>
        <w:rPr>
          <w:sz w:val="28"/>
          <w:szCs w:val="28"/>
        </w:rPr>
      </w:pPr>
      <w:r w:rsidRPr="00776E02">
        <w:rPr>
          <w:sz w:val="28"/>
          <w:szCs w:val="28"/>
        </w:rPr>
        <w:t xml:space="preserve">Participation à des associations internationales du secteur (être en rapport avec les associations les plus importantes) ; </w:t>
      </w:r>
    </w:p>
    <w:p w:rsidR="00776E02" w:rsidRPr="00776E02" w:rsidRDefault="00776E02" w:rsidP="00942ACA">
      <w:pPr>
        <w:numPr>
          <w:ilvl w:val="0"/>
          <w:numId w:val="22"/>
        </w:numPr>
        <w:jc w:val="both"/>
        <w:rPr>
          <w:sz w:val="28"/>
          <w:szCs w:val="28"/>
        </w:rPr>
      </w:pPr>
      <w:r w:rsidRPr="00776E02">
        <w:rPr>
          <w:sz w:val="28"/>
          <w:szCs w:val="28"/>
        </w:rPr>
        <w:t>Le captage d'événements touristiques pour le captage de tout autre type d'événements : commerciaux, professionnels ou scientifiques…</w:t>
      </w:r>
    </w:p>
    <w:p w:rsidR="00776E02" w:rsidRPr="00776E02" w:rsidRDefault="00776E02" w:rsidP="00942ACA">
      <w:pPr>
        <w:ind w:firstLine="708"/>
        <w:jc w:val="both"/>
        <w:rPr>
          <w:sz w:val="28"/>
          <w:szCs w:val="28"/>
        </w:rPr>
      </w:pPr>
      <w:r w:rsidRPr="00776E02">
        <w:rPr>
          <w:sz w:val="28"/>
          <w:szCs w:val="28"/>
        </w:rPr>
        <w:t xml:space="preserve">Il existe de différents moyens d’envoyer un message aux clients potentiels ou autres objets collectifs de la communication, dans certains de ces moyens l'investissement requis peut être plus ou moins important (télévision, presse, revues…) mais dans d'autres, avec un investissement très faible, on peut atteindre un haut degré d'efficacité (haut degré d'impact).Pour optimiser la gestion de la communication et l'investissement qui est effectué à titre de promotion d'une destination de congrès, il est nécessaire de connaître quelques canaux de transmission : </w:t>
      </w:r>
    </w:p>
    <w:p w:rsidR="00776E02" w:rsidRPr="00776E02" w:rsidRDefault="00776E02" w:rsidP="00942ACA">
      <w:pPr>
        <w:ind w:firstLine="360"/>
        <w:jc w:val="both"/>
        <w:rPr>
          <w:sz w:val="28"/>
          <w:szCs w:val="28"/>
        </w:rPr>
      </w:pPr>
      <w:r w:rsidRPr="00776E02">
        <w:rPr>
          <w:b/>
          <w:bCs/>
          <w:i/>
          <w:iCs/>
          <w:sz w:val="28"/>
          <w:szCs w:val="28"/>
          <w:u w:val="single"/>
        </w:rPr>
        <w:t>Les guides de voyages :</w:t>
      </w:r>
      <w:r w:rsidRPr="00776E02">
        <w:rPr>
          <w:sz w:val="28"/>
          <w:szCs w:val="28"/>
        </w:rPr>
        <w:t xml:space="preserve"> les guides touristiques rassemblent normalement les caractéristiques des villes, des régions ou des pays. Ils portent généralement des cartes et offrent une information générale en rapport avec le lieu de destination. Ces livres recommandent aussi les attractions touristiques et les </w:t>
      </w:r>
      <w:r w:rsidRPr="00776E02">
        <w:rPr>
          <w:sz w:val="28"/>
          <w:szCs w:val="28"/>
        </w:rPr>
        <w:lastRenderedPageBreak/>
        <w:t>voyages pour compte propre. Les guides offrent des suggestions sur l’hébergement et les restaurants de la zone.</w:t>
      </w:r>
      <w:r w:rsidR="00656527">
        <w:rPr>
          <w:sz w:val="28"/>
          <w:szCs w:val="28"/>
        </w:rPr>
        <w:t xml:space="preserve"> </w:t>
      </w:r>
      <w:r w:rsidRPr="00776E02">
        <w:rPr>
          <w:sz w:val="28"/>
          <w:szCs w:val="28"/>
        </w:rPr>
        <w:t>ils ne citent pas des listes exhaustives mais énumèrent les hébergements en accord avec les intérêts du touriste (hommes d’affaires, familles, couples…)</w:t>
      </w:r>
    </w:p>
    <w:p w:rsidR="00776E02" w:rsidRPr="00776E02" w:rsidRDefault="00776E02" w:rsidP="00942ACA">
      <w:pPr>
        <w:ind w:firstLine="360"/>
        <w:jc w:val="both"/>
        <w:rPr>
          <w:sz w:val="28"/>
          <w:szCs w:val="28"/>
        </w:rPr>
      </w:pPr>
      <w:r w:rsidRPr="00776E02">
        <w:rPr>
          <w:b/>
          <w:bCs/>
          <w:i/>
          <w:iCs/>
          <w:sz w:val="28"/>
          <w:szCs w:val="28"/>
          <w:u w:val="single"/>
        </w:rPr>
        <w:t>La brochure :</w:t>
      </w:r>
      <w:r w:rsidRPr="00776E02">
        <w:rPr>
          <w:sz w:val="28"/>
          <w:szCs w:val="28"/>
        </w:rPr>
        <w:t xml:space="preserve"> est un support graphique qui, non seulement agit comme instrument de communication, en informant et en transmettant l'image du produit, mais peut servir à la fois comme support pour la distribution (tant directe comme indirecte).</w:t>
      </w:r>
    </w:p>
    <w:p w:rsidR="00776E02" w:rsidRPr="00776E02" w:rsidRDefault="00776E02" w:rsidP="00942ACA">
      <w:pPr>
        <w:ind w:firstLine="360"/>
        <w:jc w:val="both"/>
        <w:rPr>
          <w:sz w:val="28"/>
          <w:szCs w:val="28"/>
        </w:rPr>
      </w:pPr>
      <w:r w:rsidRPr="00776E02">
        <w:rPr>
          <w:b/>
          <w:bCs/>
          <w:i/>
          <w:iCs/>
          <w:sz w:val="28"/>
          <w:szCs w:val="28"/>
          <w:u w:val="single"/>
        </w:rPr>
        <w:t>Pages web (Internet) :</w:t>
      </w:r>
      <w:r w:rsidRPr="00776E02">
        <w:rPr>
          <w:sz w:val="28"/>
          <w:szCs w:val="28"/>
        </w:rPr>
        <w:t xml:space="preserve"> introduction des informations sur la destination dans des pages web, c'est-à-dire, la mettre à la disposition des utilisateurs d'</w:t>
      </w:r>
      <w:r w:rsidR="00656527" w:rsidRPr="00776E02">
        <w:rPr>
          <w:sz w:val="28"/>
          <w:szCs w:val="28"/>
        </w:rPr>
        <w:t>Internet</w:t>
      </w:r>
      <w:r w:rsidRPr="00776E02">
        <w:rPr>
          <w:sz w:val="28"/>
          <w:szCs w:val="28"/>
        </w:rPr>
        <w:t xml:space="preserve"> pour être consultée. C’est le moyen le plus utilisé dans nos jours, que ça soit du </w:t>
      </w:r>
      <w:proofErr w:type="spellStart"/>
      <w:r w:rsidRPr="00776E02">
        <w:rPr>
          <w:sz w:val="28"/>
          <w:szCs w:val="28"/>
        </w:rPr>
        <w:t>coté</w:t>
      </w:r>
      <w:proofErr w:type="spellEnd"/>
      <w:r w:rsidRPr="00776E02">
        <w:rPr>
          <w:sz w:val="28"/>
          <w:szCs w:val="28"/>
        </w:rPr>
        <w:t xml:space="preserve"> des promoteurs des destinations ou alors du </w:t>
      </w:r>
      <w:proofErr w:type="spellStart"/>
      <w:r w:rsidRPr="00776E02">
        <w:rPr>
          <w:sz w:val="28"/>
          <w:szCs w:val="28"/>
        </w:rPr>
        <w:t>coté</w:t>
      </w:r>
      <w:proofErr w:type="spellEnd"/>
      <w:r w:rsidRPr="00776E02">
        <w:rPr>
          <w:sz w:val="28"/>
          <w:szCs w:val="28"/>
        </w:rPr>
        <w:t xml:space="preserve"> des clients.</w:t>
      </w:r>
    </w:p>
    <w:p w:rsidR="00776E02" w:rsidRPr="00776E02" w:rsidRDefault="00776E02" w:rsidP="00942ACA">
      <w:pPr>
        <w:ind w:firstLine="360"/>
        <w:jc w:val="both"/>
        <w:rPr>
          <w:sz w:val="28"/>
          <w:szCs w:val="28"/>
        </w:rPr>
      </w:pPr>
      <w:r w:rsidRPr="00776E02">
        <w:rPr>
          <w:b/>
          <w:bCs/>
          <w:i/>
          <w:iCs/>
          <w:sz w:val="28"/>
          <w:szCs w:val="28"/>
          <w:u w:val="single"/>
        </w:rPr>
        <w:t>Présentations :</w:t>
      </w:r>
      <w:r w:rsidRPr="00776E02">
        <w:rPr>
          <w:sz w:val="28"/>
          <w:szCs w:val="28"/>
        </w:rPr>
        <w:t xml:space="preserve"> réunions offertes à de possibles hôtes par exemple des entreprises, des associations… ou autres groupes qui sont identifiés comme possibles clients.</w:t>
      </w:r>
    </w:p>
    <w:p w:rsidR="00776E02" w:rsidRPr="00776E02" w:rsidRDefault="00776E02" w:rsidP="00942ACA">
      <w:pPr>
        <w:ind w:firstLine="360"/>
        <w:jc w:val="both"/>
        <w:rPr>
          <w:sz w:val="28"/>
          <w:szCs w:val="28"/>
        </w:rPr>
      </w:pPr>
      <w:r w:rsidRPr="00776E02">
        <w:rPr>
          <w:b/>
          <w:bCs/>
          <w:i/>
          <w:iCs/>
          <w:sz w:val="28"/>
          <w:szCs w:val="28"/>
          <w:u w:val="single"/>
        </w:rPr>
        <w:t>Foires :</w:t>
      </w:r>
      <w:r w:rsidRPr="00776E02">
        <w:rPr>
          <w:sz w:val="28"/>
          <w:szCs w:val="28"/>
        </w:rPr>
        <w:t xml:space="preserve"> concours promotionnels où se produisent des contacts entre les entreprises du secteur et leurs clients et fournisseurs. La destination voulant se promouvoir, peut profiter ; lors d’une participation ou une organisation d’une foire ; pour se commercialiser comme produit touristique spécialisé dans le tourisme d’affaire.</w:t>
      </w:r>
    </w:p>
    <w:p w:rsidR="00776E02" w:rsidRPr="00776E02" w:rsidRDefault="00776E02" w:rsidP="00942ACA">
      <w:pPr>
        <w:pStyle w:val="ListParagraph"/>
        <w:numPr>
          <w:ilvl w:val="0"/>
          <w:numId w:val="11"/>
        </w:numPr>
        <w:jc w:val="both"/>
        <w:rPr>
          <w:rStyle w:val="Heading2Char"/>
          <w:u w:val="single"/>
        </w:rPr>
      </w:pPr>
      <w:r w:rsidRPr="00776E02">
        <w:rPr>
          <w:rStyle w:val="Heading2Char"/>
          <w:u w:val="single"/>
        </w:rPr>
        <w:t>Politique Prix :</w:t>
      </w:r>
    </w:p>
    <w:p w:rsidR="00776E02" w:rsidRPr="00776E02" w:rsidRDefault="00776E02" w:rsidP="00942ACA">
      <w:pPr>
        <w:ind w:firstLine="708"/>
        <w:jc w:val="both"/>
        <w:rPr>
          <w:sz w:val="28"/>
          <w:szCs w:val="28"/>
        </w:rPr>
      </w:pPr>
      <w:r w:rsidRPr="00776E02">
        <w:rPr>
          <w:sz w:val="28"/>
          <w:szCs w:val="28"/>
        </w:rPr>
        <w:t>La variable prix, élément du marketing-mix, s’inscrit</w:t>
      </w:r>
      <w:r>
        <w:rPr>
          <w:sz w:val="28"/>
          <w:szCs w:val="28"/>
        </w:rPr>
        <w:t xml:space="preserve"> dans une logique qui concourt à</w:t>
      </w:r>
      <w:r w:rsidRPr="00776E02">
        <w:rPr>
          <w:sz w:val="28"/>
          <w:szCs w:val="28"/>
        </w:rPr>
        <w:t xml:space="preserve"> l’adaptation de l’offre et la demande. Il existe une cohérence non seulement entre les variables du mix, mais également entre les niveaux tarifaires et les segments ciblés par le tourisme d’affaires.</w:t>
      </w:r>
    </w:p>
    <w:p w:rsidR="00776E02" w:rsidRDefault="00776E02" w:rsidP="00942ACA">
      <w:pPr>
        <w:ind w:firstLine="708"/>
        <w:jc w:val="both"/>
        <w:rPr>
          <w:sz w:val="28"/>
          <w:szCs w:val="28"/>
        </w:rPr>
      </w:pPr>
      <w:r w:rsidRPr="00776E02">
        <w:rPr>
          <w:sz w:val="28"/>
          <w:szCs w:val="28"/>
        </w:rPr>
        <w:t>Par exemple</w:t>
      </w:r>
      <w:r w:rsidR="00CA7BED">
        <w:rPr>
          <w:sz w:val="28"/>
          <w:szCs w:val="28"/>
        </w:rPr>
        <w:t>,</w:t>
      </w:r>
      <w:r w:rsidRPr="00776E02">
        <w:rPr>
          <w:sz w:val="28"/>
          <w:szCs w:val="28"/>
        </w:rPr>
        <w:t xml:space="preserve"> des </w:t>
      </w:r>
      <w:r w:rsidR="00CA7BED" w:rsidRPr="00776E02">
        <w:rPr>
          <w:sz w:val="28"/>
          <w:szCs w:val="28"/>
        </w:rPr>
        <w:t>pratiques</w:t>
      </w:r>
      <w:r w:rsidRPr="00776E02">
        <w:rPr>
          <w:sz w:val="28"/>
          <w:szCs w:val="28"/>
        </w:rPr>
        <w:t xml:space="preserve"> tarifair</w:t>
      </w:r>
      <w:r w:rsidR="00CA7BED">
        <w:rPr>
          <w:sz w:val="28"/>
          <w:szCs w:val="28"/>
        </w:rPr>
        <w:t>es différentes sont appliquées à</w:t>
      </w:r>
      <w:r w:rsidRPr="00776E02">
        <w:rPr>
          <w:sz w:val="28"/>
          <w:szCs w:val="28"/>
        </w:rPr>
        <w:t xml:space="preserve"> la clientèle affaires et </w:t>
      </w:r>
      <w:r w:rsidR="00CA7BED" w:rsidRPr="00776E02">
        <w:rPr>
          <w:sz w:val="28"/>
          <w:szCs w:val="28"/>
        </w:rPr>
        <w:t>à</w:t>
      </w:r>
      <w:r>
        <w:rPr>
          <w:sz w:val="28"/>
          <w:szCs w:val="28"/>
        </w:rPr>
        <w:t xml:space="preserve"> la clientèle loisirs, ainsi qu’à</w:t>
      </w:r>
      <w:r w:rsidRPr="00776E02">
        <w:rPr>
          <w:sz w:val="28"/>
          <w:szCs w:val="28"/>
        </w:rPr>
        <w:t xml:space="preserve"> la clientèle groupe. La définition des tarifs des prestations touristiques s’inscrit donc dans le cadre d</w:t>
      </w:r>
      <w:r>
        <w:rPr>
          <w:sz w:val="28"/>
          <w:szCs w:val="28"/>
        </w:rPr>
        <w:t>’</w:t>
      </w:r>
      <w:r w:rsidRPr="00776E02">
        <w:rPr>
          <w:sz w:val="28"/>
          <w:szCs w:val="28"/>
        </w:rPr>
        <w:t>une politique chois</w:t>
      </w:r>
      <w:r>
        <w:rPr>
          <w:sz w:val="28"/>
          <w:szCs w:val="28"/>
        </w:rPr>
        <w:t>ie par l’entreprise en réponse à</w:t>
      </w:r>
      <w:r w:rsidR="00CA7BED">
        <w:rPr>
          <w:sz w:val="28"/>
          <w:szCs w:val="28"/>
        </w:rPr>
        <w:t xml:space="preserve"> des objectifs à</w:t>
      </w:r>
      <w:r w:rsidRPr="00776E02">
        <w:rPr>
          <w:sz w:val="28"/>
          <w:szCs w:val="28"/>
        </w:rPr>
        <w:t xml:space="preserve"> court, moyen et long terme.</w:t>
      </w:r>
    </w:p>
    <w:p w:rsidR="00776E02" w:rsidRPr="00776E02" w:rsidRDefault="00776E02" w:rsidP="00942ACA">
      <w:pPr>
        <w:ind w:firstLine="708"/>
        <w:jc w:val="both"/>
        <w:rPr>
          <w:sz w:val="28"/>
          <w:szCs w:val="28"/>
        </w:rPr>
      </w:pPr>
      <w:r w:rsidRPr="00776E02">
        <w:rPr>
          <w:sz w:val="28"/>
          <w:szCs w:val="28"/>
        </w:rPr>
        <w:t>Les décisions ayant trait à la politique de prix concernant la fixation d’un prix qui soit :</w:t>
      </w:r>
    </w:p>
    <w:p w:rsidR="00776E02" w:rsidRPr="00776E02" w:rsidRDefault="00776E02" w:rsidP="00942ACA">
      <w:pPr>
        <w:numPr>
          <w:ilvl w:val="0"/>
          <w:numId w:val="23"/>
        </w:numPr>
        <w:jc w:val="both"/>
        <w:rPr>
          <w:sz w:val="28"/>
          <w:szCs w:val="28"/>
        </w:rPr>
      </w:pPr>
      <w:r w:rsidRPr="00776E02">
        <w:rPr>
          <w:sz w:val="28"/>
          <w:szCs w:val="28"/>
        </w:rPr>
        <w:t xml:space="preserve">D’une part acceptable par le consommateur </w:t>
      </w:r>
    </w:p>
    <w:p w:rsidR="00776E02" w:rsidRPr="00776E02" w:rsidRDefault="00776E02" w:rsidP="00942ACA">
      <w:pPr>
        <w:numPr>
          <w:ilvl w:val="0"/>
          <w:numId w:val="23"/>
        </w:numPr>
        <w:jc w:val="both"/>
        <w:rPr>
          <w:sz w:val="28"/>
          <w:szCs w:val="28"/>
        </w:rPr>
      </w:pPr>
      <w:r w:rsidRPr="00776E02">
        <w:rPr>
          <w:sz w:val="28"/>
          <w:szCs w:val="28"/>
        </w:rPr>
        <w:t>Et d’autre part, assez élevé pour couvrir les charges</w:t>
      </w:r>
    </w:p>
    <w:p w:rsidR="00776E02" w:rsidRPr="00776E02" w:rsidRDefault="00776E02" w:rsidP="00942ACA">
      <w:pPr>
        <w:ind w:firstLine="360"/>
        <w:jc w:val="both"/>
        <w:rPr>
          <w:sz w:val="28"/>
          <w:szCs w:val="28"/>
        </w:rPr>
      </w:pPr>
      <w:r w:rsidRPr="00776E02">
        <w:rPr>
          <w:sz w:val="28"/>
          <w:szCs w:val="28"/>
        </w:rPr>
        <w:lastRenderedPageBreak/>
        <w:t xml:space="preserve">Mais on trouve que de nombreuses organisations touristiques n’ont pas la responsabilité de décision concernant la politique prix, c’est le cas des organismes publics chargés de promouvoir des entités géographiques. Donc, on peut dire qu’on ne pourrait pas donner un prix exact et précis au tourisme d’affaire, mais on peut le calculer approximativement à partir du calcul des marges commerciales qui peut se réaliser de différentes manières, en tout cas le professionnel doit analyser ses coûts outre les autres marges commerciales de service par exemple : </w:t>
      </w:r>
    </w:p>
    <w:p w:rsidR="00776E02" w:rsidRPr="00776E02" w:rsidRDefault="00776E02" w:rsidP="00942ACA">
      <w:pPr>
        <w:numPr>
          <w:ilvl w:val="0"/>
          <w:numId w:val="24"/>
        </w:numPr>
        <w:jc w:val="both"/>
        <w:rPr>
          <w:sz w:val="28"/>
          <w:szCs w:val="28"/>
        </w:rPr>
      </w:pPr>
      <w:r w:rsidRPr="00776E02">
        <w:rPr>
          <w:sz w:val="28"/>
          <w:szCs w:val="28"/>
        </w:rPr>
        <w:t>Coût de commission des services contractés + coût fixe d’administration + montant du consultant par chaque personne enregistrée</w:t>
      </w:r>
    </w:p>
    <w:p w:rsidR="00776E02" w:rsidRPr="00776E02" w:rsidRDefault="00776E02" w:rsidP="00942ACA">
      <w:pPr>
        <w:numPr>
          <w:ilvl w:val="0"/>
          <w:numId w:val="24"/>
        </w:numPr>
        <w:jc w:val="both"/>
        <w:rPr>
          <w:sz w:val="28"/>
          <w:szCs w:val="28"/>
        </w:rPr>
      </w:pPr>
      <w:r w:rsidRPr="00776E02">
        <w:rPr>
          <w:sz w:val="28"/>
          <w:szCs w:val="28"/>
        </w:rPr>
        <w:t>Coût de commission + facture du temps et des services directs rendus</w:t>
      </w:r>
    </w:p>
    <w:p w:rsidR="00776E02" w:rsidRPr="00776E02" w:rsidRDefault="00776E02" w:rsidP="00942ACA">
      <w:pPr>
        <w:numPr>
          <w:ilvl w:val="0"/>
          <w:numId w:val="24"/>
        </w:numPr>
        <w:jc w:val="both"/>
        <w:rPr>
          <w:sz w:val="28"/>
          <w:szCs w:val="28"/>
        </w:rPr>
      </w:pPr>
      <w:r w:rsidRPr="00776E02">
        <w:rPr>
          <w:sz w:val="28"/>
          <w:szCs w:val="28"/>
        </w:rPr>
        <w:t>Coût de services propres + la commission par ordre des services : transport, hôtels, expositions, imprimantes, repas…</w:t>
      </w:r>
    </w:p>
    <w:p w:rsidR="00776E02" w:rsidRPr="00776E02" w:rsidRDefault="00776E02" w:rsidP="00942ACA">
      <w:pPr>
        <w:ind w:firstLine="360"/>
        <w:jc w:val="both"/>
        <w:rPr>
          <w:sz w:val="28"/>
          <w:szCs w:val="28"/>
        </w:rPr>
      </w:pPr>
      <w:r w:rsidRPr="00776E02">
        <w:rPr>
          <w:sz w:val="28"/>
          <w:szCs w:val="28"/>
        </w:rPr>
        <w:t>Le contrôle direct sur les services d'exposition commerciale avec une marge spécifique par chaque engagement, une marge sur l'impression de documents qui est un service direct de l'OPC et le contrôle des recettes par inscription, sont la meilleure stratégie financière pour un professionnel de l'organisation.</w:t>
      </w:r>
    </w:p>
    <w:p w:rsidR="00776E02" w:rsidRPr="00776E02" w:rsidRDefault="00776E02" w:rsidP="00942ACA">
      <w:pPr>
        <w:ind w:firstLine="360"/>
        <w:jc w:val="both"/>
        <w:rPr>
          <w:sz w:val="28"/>
          <w:szCs w:val="28"/>
        </w:rPr>
      </w:pPr>
      <w:r w:rsidRPr="00776E02">
        <w:rPr>
          <w:sz w:val="28"/>
          <w:szCs w:val="28"/>
        </w:rPr>
        <w:t>L'opérateur des événements doit être conscient de la singularité de son produit-service et de son système de servuction composé du support physique visible et invisible (bureaux technologie, équipement humain, plan d'études) le personnel de contact avec le client et les modes de participation de ce dernier dans la production du service. La valeur de tout cet ensemble, dûment transmis, constituera le prix qui le client sera amené à payer c’est la véritable valeur du produit.</w:t>
      </w:r>
    </w:p>
    <w:p w:rsidR="00776E02" w:rsidRPr="00776E02" w:rsidRDefault="00776E02" w:rsidP="00942ACA">
      <w:pPr>
        <w:ind w:firstLine="360"/>
        <w:jc w:val="both"/>
        <w:rPr>
          <w:sz w:val="28"/>
          <w:szCs w:val="28"/>
        </w:rPr>
      </w:pPr>
    </w:p>
    <w:p w:rsidR="00776E02" w:rsidRPr="005E7614" w:rsidRDefault="00776E02" w:rsidP="00942ACA">
      <w:pPr>
        <w:ind w:firstLine="360"/>
        <w:jc w:val="both"/>
        <w:rPr>
          <w:sz w:val="28"/>
          <w:szCs w:val="28"/>
        </w:rPr>
      </w:pPr>
    </w:p>
    <w:p w:rsidR="003F3EB0" w:rsidRDefault="003F3EB0" w:rsidP="00942ACA">
      <w:pPr>
        <w:jc w:val="both"/>
        <w:rPr>
          <w:sz w:val="28"/>
          <w:szCs w:val="28"/>
        </w:rPr>
      </w:pPr>
    </w:p>
    <w:p w:rsidR="003F3EB0" w:rsidRDefault="003F3EB0" w:rsidP="00942ACA">
      <w:pPr>
        <w:jc w:val="both"/>
        <w:rPr>
          <w:sz w:val="28"/>
          <w:szCs w:val="28"/>
        </w:rPr>
      </w:pPr>
    </w:p>
    <w:p w:rsidR="003E6572" w:rsidRDefault="003E6572" w:rsidP="00942ACA">
      <w:pPr>
        <w:jc w:val="both"/>
        <w:rPr>
          <w:sz w:val="28"/>
          <w:szCs w:val="28"/>
        </w:rPr>
      </w:pPr>
    </w:p>
    <w:p w:rsidR="0080398B" w:rsidRDefault="0080398B" w:rsidP="00942ACA">
      <w:pPr>
        <w:jc w:val="both"/>
        <w:rPr>
          <w:sz w:val="28"/>
          <w:szCs w:val="28"/>
        </w:rPr>
      </w:pPr>
    </w:p>
    <w:p w:rsidR="0080398B" w:rsidRDefault="0080398B" w:rsidP="00942ACA">
      <w:pPr>
        <w:jc w:val="both"/>
        <w:rPr>
          <w:sz w:val="28"/>
          <w:szCs w:val="28"/>
        </w:rPr>
      </w:pPr>
    </w:p>
    <w:p w:rsidR="0080398B" w:rsidRDefault="0080398B" w:rsidP="00942ACA">
      <w:pPr>
        <w:jc w:val="both"/>
        <w:rPr>
          <w:sz w:val="28"/>
          <w:szCs w:val="28"/>
        </w:rPr>
      </w:pPr>
    </w:p>
    <w:p w:rsidR="0080398B" w:rsidRDefault="0080398B" w:rsidP="00942ACA">
      <w:pPr>
        <w:jc w:val="both"/>
        <w:rPr>
          <w:sz w:val="28"/>
          <w:szCs w:val="28"/>
        </w:rPr>
      </w:pPr>
    </w:p>
    <w:p w:rsidR="0080398B" w:rsidRPr="00D668F8" w:rsidRDefault="00D668F8" w:rsidP="00942ACA">
      <w:pPr>
        <w:pStyle w:val="Title"/>
        <w:jc w:val="both"/>
        <w:rPr>
          <w:sz w:val="44"/>
          <w:szCs w:val="44"/>
        </w:rPr>
      </w:pPr>
      <w:r w:rsidRPr="00656527">
        <w:rPr>
          <w:sz w:val="44"/>
          <w:szCs w:val="44"/>
        </w:rPr>
        <w:lastRenderedPageBreak/>
        <w:t>Chapitre 1</w:t>
      </w:r>
      <w:r>
        <w:rPr>
          <w:sz w:val="44"/>
          <w:szCs w:val="44"/>
        </w:rPr>
        <w:t> : Etude de cas : « Casa Business »</w:t>
      </w:r>
      <w:r w:rsidR="0080398B">
        <w:rPr>
          <w:color w:val="3366FF"/>
          <w:sz w:val="44"/>
          <w:szCs w:val="44"/>
          <w:u w:val="single"/>
        </w:rPr>
        <w:t xml:space="preserve">          </w:t>
      </w:r>
    </w:p>
    <w:p w:rsidR="00CD787A" w:rsidRDefault="00CD787A" w:rsidP="00942ACA">
      <w:pPr>
        <w:autoSpaceDE w:val="0"/>
        <w:autoSpaceDN w:val="0"/>
        <w:adjustRightInd w:val="0"/>
        <w:ind w:firstLine="708"/>
        <w:jc w:val="both"/>
        <w:rPr>
          <w:sz w:val="28"/>
          <w:szCs w:val="28"/>
        </w:rPr>
      </w:pPr>
    </w:p>
    <w:p w:rsidR="0080398B" w:rsidRPr="00D668F8" w:rsidRDefault="00D668F8" w:rsidP="00942ACA">
      <w:pPr>
        <w:autoSpaceDE w:val="0"/>
        <w:autoSpaceDN w:val="0"/>
        <w:adjustRightInd w:val="0"/>
        <w:ind w:firstLine="708"/>
        <w:jc w:val="both"/>
        <w:rPr>
          <w:sz w:val="28"/>
          <w:szCs w:val="28"/>
        </w:rPr>
      </w:pPr>
      <w:r>
        <w:rPr>
          <w:sz w:val="28"/>
          <w:szCs w:val="28"/>
        </w:rPr>
        <w:t>Le Tourisme d’</w:t>
      </w:r>
      <w:r w:rsidR="0080398B" w:rsidRPr="00D668F8">
        <w:rPr>
          <w:sz w:val="28"/>
          <w:szCs w:val="28"/>
        </w:rPr>
        <w:t xml:space="preserve">affaires </w:t>
      </w:r>
      <w:r>
        <w:rPr>
          <w:sz w:val="28"/>
          <w:szCs w:val="28"/>
        </w:rPr>
        <w:t>qui est</w:t>
      </w:r>
      <w:r w:rsidR="0080398B" w:rsidRPr="00D668F8">
        <w:rPr>
          <w:sz w:val="28"/>
          <w:szCs w:val="28"/>
        </w:rPr>
        <w:t xml:space="preserve">  favorisé par l’organisation de congrès de séminaire</w:t>
      </w:r>
      <w:r>
        <w:rPr>
          <w:sz w:val="28"/>
          <w:szCs w:val="28"/>
        </w:rPr>
        <w:t>s, colloques et</w:t>
      </w:r>
      <w:r w:rsidR="0080398B" w:rsidRPr="00D668F8">
        <w:rPr>
          <w:sz w:val="28"/>
          <w:szCs w:val="28"/>
        </w:rPr>
        <w:t xml:space="preserve"> réunion</w:t>
      </w:r>
      <w:r>
        <w:rPr>
          <w:sz w:val="28"/>
          <w:szCs w:val="28"/>
        </w:rPr>
        <w:t>s</w:t>
      </w:r>
      <w:r w:rsidR="0080398B" w:rsidRPr="00D668F8">
        <w:rPr>
          <w:sz w:val="28"/>
          <w:szCs w:val="28"/>
        </w:rPr>
        <w:t xml:space="preserve"> d’affaire</w:t>
      </w:r>
      <w:r>
        <w:rPr>
          <w:sz w:val="28"/>
          <w:szCs w:val="28"/>
        </w:rPr>
        <w:t>s ;</w:t>
      </w:r>
      <w:r w:rsidR="0080398B" w:rsidRPr="00D668F8">
        <w:rPr>
          <w:sz w:val="28"/>
          <w:szCs w:val="28"/>
        </w:rPr>
        <w:t xml:space="preserve"> est surtout concentré dans les grandes villes qui regroupent les administrations centrales et les grandes usines de fabrication, de transformation,...</w:t>
      </w:r>
      <w:proofErr w:type="spellStart"/>
      <w:r>
        <w:rPr>
          <w:sz w:val="28"/>
          <w:szCs w:val="28"/>
        </w:rPr>
        <w:t>etc</w:t>
      </w:r>
      <w:proofErr w:type="spellEnd"/>
      <w:r>
        <w:rPr>
          <w:sz w:val="28"/>
          <w:szCs w:val="28"/>
        </w:rPr>
        <w:t xml:space="preserve">, </w:t>
      </w:r>
      <w:r w:rsidR="0080398B" w:rsidRPr="00D668F8">
        <w:rPr>
          <w:sz w:val="28"/>
          <w:szCs w:val="28"/>
        </w:rPr>
        <w:t>aussi que celles dotées des moyens adéquats pour l’organisation des rencontres internationales</w:t>
      </w:r>
      <w:r>
        <w:rPr>
          <w:sz w:val="28"/>
          <w:szCs w:val="28"/>
        </w:rPr>
        <w:t> (Salle de conférences, palais</w:t>
      </w:r>
      <w:r w:rsidR="0080398B" w:rsidRPr="00D668F8">
        <w:rPr>
          <w:sz w:val="28"/>
          <w:szCs w:val="28"/>
        </w:rPr>
        <w:t xml:space="preserve"> de congrès, ...</w:t>
      </w:r>
      <w:proofErr w:type="spellStart"/>
      <w:r w:rsidR="0080398B" w:rsidRPr="00D668F8">
        <w:rPr>
          <w:sz w:val="28"/>
          <w:szCs w:val="28"/>
        </w:rPr>
        <w:t>etc</w:t>
      </w:r>
      <w:proofErr w:type="spellEnd"/>
      <w:r w:rsidR="0080398B" w:rsidRPr="00D668F8">
        <w:rPr>
          <w:sz w:val="28"/>
          <w:szCs w:val="28"/>
        </w:rPr>
        <w:t>). Nous citons à titre d’exemple ici comme ville pouvant accueillir ce genre de tourisme ; la ville de Casablanca capitale économique du Royaume qui abrite au courant de l’année un grand nombre de rencontres, de séminaires et de colloques nationaux et internationaux. De même que dans cette ville l’on organise chaque année plusieurs foires et des expositions à caractère économique et commercial de type international.</w:t>
      </w:r>
    </w:p>
    <w:p w:rsidR="0080398B" w:rsidRDefault="0080398B" w:rsidP="00942ACA">
      <w:pPr>
        <w:autoSpaceDE w:val="0"/>
        <w:autoSpaceDN w:val="0"/>
        <w:adjustRightInd w:val="0"/>
        <w:jc w:val="both"/>
        <w:rPr>
          <w:rFonts w:ascii="Myriad-Italic" w:hAnsi="Myriad-Italic" w:cs="Myriad-Italic"/>
          <w:i/>
          <w:iCs/>
          <w:sz w:val="28"/>
          <w:szCs w:val="28"/>
        </w:rPr>
      </w:pPr>
    </w:p>
    <w:p w:rsidR="0080398B" w:rsidRPr="006C6548" w:rsidRDefault="0080398B" w:rsidP="00942ACA">
      <w:pPr>
        <w:autoSpaceDE w:val="0"/>
        <w:autoSpaceDN w:val="0"/>
        <w:adjustRightInd w:val="0"/>
        <w:jc w:val="both"/>
        <w:rPr>
          <w:rFonts w:ascii="Myriad-Italic" w:hAnsi="Myriad-Italic" w:cs="Myriad-Italic"/>
          <w:u w:val="single"/>
        </w:rPr>
      </w:pPr>
      <w:r>
        <w:rPr>
          <w:rFonts w:ascii="Myriad-Italic" w:hAnsi="Myriad-Italic" w:cs="Myriad-Italic"/>
          <w:i/>
          <w:iCs/>
          <w:sz w:val="28"/>
          <w:szCs w:val="28"/>
          <w:u w:val="single"/>
        </w:rPr>
        <w:t xml:space="preserve"> Casa </w:t>
      </w:r>
      <w:r w:rsidRPr="006C6548">
        <w:rPr>
          <w:rFonts w:ascii="Myriad-Italic" w:hAnsi="Myriad-Italic" w:cs="Myriad-Italic"/>
          <w:i/>
          <w:iCs/>
          <w:sz w:val="28"/>
          <w:szCs w:val="28"/>
          <w:u w:val="single"/>
        </w:rPr>
        <w:t>Chiffres clés</w:t>
      </w:r>
    </w:p>
    <w:p w:rsidR="0080398B" w:rsidRDefault="0080398B" w:rsidP="00942ACA">
      <w:pPr>
        <w:numPr>
          <w:ilvl w:val="0"/>
          <w:numId w:val="33"/>
        </w:numPr>
        <w:autoSpaceDE w:val="0"/>
        <w:autoSpaceDN w:val="0"/>
        <w:adjustRightInd w:val="0"/>
        <w:spacing w:after="0" w:line="240" w:lineRule="auto"/>
        <w:jc w:val="both"/>
        <w:rPr>
          <w:rFonts w:ascii="Myriad-Italic" w:hAnsi="Myriad-Italic" w:cs="Myriad-Italic"/>
        </w:rPr>
      </w:pPr>
      <w:r>
        <w:rPr>
          <w:rFonts w:ascii="Myriad-Italic" w:hAnsi="Myriad-Italic" w:cs="Myriad-Italic"/>
          <w:i/>
          <w:iCs/>
          <w:sz w:val="24"/>
          <w:szCs w:val="24"/>
        </w:rPr>
        <w:t xml:space="preserve">Superficie : </w:t>
      </w:r>
      <w:r>
        <w:rPr>
          <w:rFonts w:ascii="Myriad-Bold" w:hAnsi="Myriad-Bold" w:cs="Myriad-Bold"/>
          <w:b/>
          <w:bCs/>
          <w:sz w:val="24"/>
          <w:szCs w:val="24"/>
        </w:rPr>
        <w:t>1615 Km2</w:t>
      </w:r>
    </w:p>
    <w:p w:rsidR="0080398B" w:rsidRDefault="0080398B" w:rsidP="00942ACA">
      <w:pPr>
        <w:autoSpaceDE w:val="0"/>
        <w:autoSpaceDN w:val="0"/>
        <w:adjustRightInd w:val="0"/>
        <w:jc w:val="both"/>
        <w:rPr>
          <w:rFonts w:ascii="Myriad-Italic" w:hAnsi="Myriad-Italic" w:cs="Myriad-Italic"/>
          <w:i/>
          <w:iCs/>
          <w:sz w:val="24"/>
          <w:szCs w:val="24"/>
        </w:rPr>
      </w:pPr>
    </w:p>
    <w:p w:rsidR="0080398B" w:rsidRDefault="0080398B" w:rsidP="00942ACA">
      <w:pPr>
        <w:numPr>
          <w:ilvl w:val="0"/>
          <w:numId w:val="33"/>
        </w:numPr>
        <w:autoSpaceDE w:val="0"/>
        <w:autoSpaceDN w:val="0"/>
        <w:adjustRightInd w:val="0"/>
        <w:spacing w:after="0" w:line="240" w:lineRule="auto"/>
        <w:jc w:val="both"/>
        <w:rPr>
          <w:rFonts w:ascii="Myriad-Italic" w:hAnsi="Myriad-Italic" w:cs="Myriad-Italic"/>
        </w:rPr>
      </w:pPr>
      <w:r>
        <w:rPr>
          <w:rFonts w:ascii="Myriad-Italic" w:hAnsi="Myriad-Italic" w:cs="Myriad-Italic"/>
          <w:i/>
          <w:iCs/>
          <w:sz w:val="24"/>
          <w:szCs w:val="24"/>
        </w:rPr>
        <w:t>Population </w:t>
      </w:r>
      <w:r>
        <w:rPr>
          <w:rFonts w:ascii="Myriad-Bold" w:hAnsi="Myriad-Bold" w:cs="Myriad-Bold"/>
          <w:b/>
          <w:bCs/>
          <w:sz w:val="24"/>
          <w:szCs w:val="24"/>
        </w:rPr>
        <w:t xml:space="preserve">:   3 606 000 </w:t>
      </w:r>
      <w:proofErr w:type="spellStart"/>
      <w:r>
        <w:rPr>
          <w:rFonts w:ascii="Myriad-Bold" w:hAnsi="Myriad-Bold" w:cs="Myriad-Bold"/>
          <w:b/>
          <w:bCs/>
          <w:sz w:val="24"/>
          <w:szCs w:val="24"/>
        </w:rPr>
        <w:t>Hab</w:t>
      </w:r>
      <w:proofErr w:type="spellEnd"/>
    </w:p>
    <w:p w:rsidR="0080398B" w:rsidRDefault="0080398B" w:rsidP="00942ACA">
      <w:pPr>
        <w:autoSpaceDE w:val="0"/>
        <w:autoSpaceDN w:val="0"/>
        <w:adjustRightInd w:val="0"/>
        <w:jc w:val="both"/>
        <w:rPr>
          <w:rFonts w:ascii="Myriad-Italic" w:hAnsi="Myriad-Italic" w:cs="Myriad-Italic"/>
          <w:i/>
          <w:iCs/>
          <w:sz w:val="24"/>
          <w:szCs w:val="24"/>
        </w:rPr>
      </w:pPr>
      <w:r>
        <w:rPr>
          <w:rFonts w:ascii="Myriad-Bold" w:hAnsi="Myriad-Bold" w:cs="Myriad-Bold"/>
          <w:b/>
          <w:bCs/>
          <w:sz w:val="24"/>
          <w:szCs w:val="24"/>
        </w:rPr>
        <w:t xml:space="preserve">                               </w:t>
      </w:r>
      <w:r>
        <w:rPr>
          <w:rFonts w:ascii="Myriad-Italic" w:hAnsi="Myriad-Italic" w:cs="Myriad-Italic"/>
          <w:i/>
          <w:iCs/>
          <w:sz w:val="24"/>
          <w:szCs w:val="24"/>
        </w:rPr>
        <w:t xml:space="preserve">- Densité : 1936.09 </w:t>
      </w:r>
      <w:proofErr w:type="spellStart"/>
      <w:r>
        <w:rPr>
          <w:rFonts w:ascii="Myriad-Italic" w:hAnsi="Myriad-Italic" w:cs="Myriad-Italic"/>
          <w:i/>
          <w:iCs/>
          <w:sz w:val="24"/>
          <w:szCs w:val="24"/>
        </w:rPr>
        <w:t>hab</w:t>
      </w:r>
      <w:proofErr w:type="spellEnd"/>
      <w:r>
        <w:rPr>
          <w:rFonts w:ascii="Myriad-Italic" w:hAnsi="Myriad-Italic" w:cs="Myriad-Italic"/>
          <w:i/>
          <w:iCs/>
          <w:sz w:val="24"/>
          <w:szCs w:val="24"/>
        </w:rPr>
        <w:t>/km²</w:t>
      </w:r>
    </w:p>
    <w:p w:rsidR="0080398B" w:rsidRDefault="0080398B" w:rsidP="00942ACA">
      <w:pPr>
        <w:numPr>
          <w:ilvl w:val="0"/>
          <w:numId w:val="33"/>
        </w:numPr>
        <w:autoSpaceDE w:val="0"/>
        <w:autoSpaceDN w:val="0"/>
        <w:adjustRightInd w:val="0"/>
        <w:spacing w:after="0" w:line="240" w:lineRule="auto"/>
        <w:jc w:val="both"/>
        <w:rPr>
          <w:rFonts w:ascii="Myriad-Italic" w:hAnsi="Myriad-Italic" w:cs="Myriad-Italic"/>
          <w:i/>
          <w:iCs/>
          <w:sz w:val="24"/>
          <w:szCs w:val="24"/>
        </w:rPr>
      </w:pPr>
      <w:r>
        <w:rPr>
          <w:rFonts w:ascii="Myriad-Italic" w:hAnsi="Myriad-Italic" w:cs="Myriad-Italic"/>
          <w:i/>
          <w:iCs/>
          <w:sz w:val="24"/>
          <w:szCs w:val="24"/>
        </w:rPr>
        <w:t>Données économiques :</w:t>
      </w:r>
    </w:p>
    <w:p w:rsidR="0080398B" w:rsidRDefault="0080398B" w:rsidP="00942ACA">
      <w:pPr>
        <w:autoSpaceDE w:val="0"/>
        <w:autoSpaceDN w:val="0"/>
        <w:adjustRightInd w:val="0"/>
        <w:jc w:val="both"/>
        <w:rPr>
          <w:rFonts w:ascii="Myriad-Italic" w:hAnsi="Myriad-Italic" w:cs="Myriad-Italic"/>
          <w:i/>
          <w:iCs/>
          <w:sz w:val="24"/>
          <w:szCs w:val="24"/>
        </w:rPr>
      </w:pPr>
      <w:r>
        <w:rPr>
          <w:rFonts w:ascii="Myriad-Italic" w:hAnsi="Myriad-Italic" w:cs="Myriad-Italic"/>
          <w:i/>
          <w:iCs/>
          <w:sz w:val="24"/>
          <w:szCs w:val="24"/>
        </w:rPr>
        <w:t xml:space="preserve">                          - PIB / Habitant : 4600 (Dollars US)</w:t>
      </w:r>
    </w:p>
    <w:p w:rsidR="0080398B" w:rsidRDefault="0080398B" w:rsidP="00942ACA">
      <w:pPr>
        <w:autoSpaceDE w:val="0"/>
        <w:autoSpaceDN w:val="0"/>
        <w:adjustRightInd w:val="0"/>
        <w:jc w:val="both"/>
        <w:rPr>
          <w:rFonts w:ascii="Myriad-Italic" w:hAnsi="Myriad-Italic" w:cs="Myriad-Italic"/>
          <w:i/>
          <w:iCs/>
          <w:sz w:val="24"/>
          <w:szCs w:val="24"/>
        </w:rPr>
      </w:pPr>
      <w:r>
        <w:rPr>
          <w:rFonts w:ascii="Myriad-Italic" w:hAnsi="Myriad-Italic" w:cs="Myriad-Italic"/>
          <w:i/>
          <w:iCs/>
          <w:sz w:val="24"/>
          <w:szCs w:val="24"/>
        </w:rPr>
        <w:t xml:space="preserve">                          - Croissance PIB : 3.5%</w:t>
      </w:r>
    </w:p>
    <w:p w:rsidR="0080398B" w:rsidRDefault="0080398B" w:rsidP="00942ACA">
      <w:pPr>
        <w:autoSpaceDE w:val="0"/>
        <w:autoSpaceDN w:val="0"/>
        <w:adjustRightInd w:val="0"/>
        <w:jc w:val="both"/>
        <w:rPr>
          <w:rFonts w:ascii="Myriad-Italic" w:hAnsi="Myriad-Italic" w:cs="Myriad-Italic"/>
          <w:i/>
          <w:iCs/>
          <w:sz w:val="24"/>
          <w:szCs w:val="24"/>
        </w:rPr>
      </w:pPr>
      <w:r>
        <w:rPr>
          <w:rFonts w:ascii="Myriad-Italic" w:hAnsi="Myriad-Italic" w:cs="Myriad-Italic"/>
          <w:i/>
          <w:iCs/>
          <w:sz w:val="24"/>
          <w:szCs w:val="24"/>
        </w:rPr>
        <w:t xml:space="preserve">                          - Taux inflation : 2%</w:t>
      </w:r>
    </w:p>
    <w:p w:rsidR="00CD787A" w:rsidRDefault="00CD787A" w:rsidP="00942ACA">
      <w:pPr>
        <w:autoSpaceDE w:val="0"/>
        <w:autoSpaceDN w:val="0"/>
        <w:adjustRightInd w:val="0"/>
        <w:jc w:val="both"/>
        <w:rPr>
          <w:rFonts w:ascii="Myriad-Italic" w:hAnsi="Myriad-Italic" w:cs="Myriad-Italic"/>
          <w:i/>
          <w:iCs/>
          <w:sz w:val="24"/>
          <w:szCs w:val="24"/>
        </w:rPr>
      </w:pPr>
    </w:p>
    <w:p w:rsidR="00CD787A" w:rsidRDefault="00CD787A" w:rsidP="00942ACA">
      <w:pPr>
        <w:autoSpaceDE w:val="0"/>
        <w:autoSpaceDN w:val="0"/>
        <w:adjustRightInd w:val="0"/>
        <w:jc w:val="both"/>
        <w:rPr>
          <w:rFonts w:ascii="Myriad-Italic" w:hAnsi="Myriad-Italic" w:cs="Myriad-Italic"/>
          <w:i/>
          <w:iCs/>
          <w:sz w:val="24"/>
          <w:szCs w:val="24"/>
        </w:rPr>
      </w:pPr>
    </w:p>
    <w:p w:rsidR="00CD787A" w:rsidRDefault="00CD787A" w:rsidP="00942ACA">
      <w:pPr>
        <w:autoSpaceDE w:val="0"/>
        <w:autoSpaceDN w:val="0"/>
        <w:adjustRightInd w:val="0"/>
        <w:jc w:val="both"/>
        <w:rPr>
          <w:rFonts w:ascii="Myriad-Italic" w:hAnsi="Myriad-Italic" w:cs="Myriad-Italic"/>
          <w:i/>
          <w:iCs/>
          <w:sz w:val="24"/>
          <w:szCs w:val="24"/>
        </w:rPr>
      </w:pPr>
    </w:p>
    <w:p w:rsidR="00CD787A" w:rsidRDefault="00CD787A" w:rsidP="00942ACA">
      <w:pPr>
        <w:autoSpaceDE w:val="0"/>
        <w:autoSpaceDN w:val="0"/>
        <w:adjustRightInd w:val="0"/>
        <w:jc w:val="both"/>
        <w:rPr>
          <w:rFonts w:ascii="Myriad-Italic" w:hAnsi="Myriad-Italic" w:cs="Myriad-Italic"/>
          <w:i/>
          <w:iCs/>
          <w:sz w:val="24"/>
          <w:szCs w:val="24"/>
        </w:rPr>
      </w:pPr>
    </w:p>
    <w:p w:rsidR="00CD787A" w:rsidRDefault="00CD787A" w:rsidP="00942ACA">
      <w:pPr>
        <w:autoSpaceDE w:val="0"/>
        <w:autoSpaceDN w:val="0"/>
        <w:adjustRightInd w:val="0"/>
        <w:jc w:val="both"/>
        <w:rPr>
          <w:rFonts w:ascii="Myriad-Italic" w:hAnsi="Myriad-Italic" w:cs="Myriad-Italic"/>
          <w:i/>
          <w:iCs/>
          <w:sz w:val="24"/>
          <w:szCs w:val="24"/>
        </w:rPr>
      </w:pPr>
    </w:p>
    <w:p w:rsidR="00CD787A" w:rsidRDefault="00CD787A" w:rsidP="00942ACA">
      <w:pPr>
        <w:autoSpaceDE w:val="0"/>
        <w:autoSpaceDN w:val="0"/>
        <w:adjustRightInd w:val="0"/>
        <w:jc w:val="both"/>
        <w:rPr>
          <w:rFonts w:ascii="Myriad-Italic" w:hAnsi="Myriad-Italic" w:cs="Myriad-Italic"/>
          <w:i/>
          <w:iCs/>
          <w:sz w:val="24"/>
          <w:szCs w:val="24"/>
        </w:rPr>
      </w:pPr>
    </w:p>
    <w:p w:rsidR="00CD787A" w:rsidRDefault="00CD787A" w:rsidP="00942ACA">
      <w:pPr>
        <w:autoSpaceDE w:val="0"/>
        <w:autoSpaceDN w:val="0"/>
        <w:adjustRightInd w:val="0"/>
        <w:jc w:val="both"/>
        <w:rPr>
          <w:rFonts w:ascii="Myriad-Italic" w:hAnsi="Myriad-Italic" w:cs="Myriad-Italic"/>
          <w:i/>
          <w:iCs/>
          <w:sz w:val="24"/>
          <w:szCs w:val="24"/>
        </w:rPr>
      </w:pPr>
    </w:p>
    <w:p w:rsidR="0080398B" w:rsidRPr="00CD787A" w:rsidRDefault="0080398B" w:rsidP="00942ACA">
      <w:pPr>
        <w:autoSpaceDE w:val="0"/>
        <w:autoSpaceDN w:val="0"/>
        <w:adjustRightInd w:val="0"/>
        <w:jc w:val="both"/>
        <w:rPr>
          <w:rStyle w:val="Heading2Char"/>
          <w:b w:val="0"/>
          <w:sz w:val="32"/>
          <w:szCs w:val="32"/>
          <w:u w:val="single"/>
        </w:rPr>
      </w:pPr>
      <w:r w:rsidRPr="00CD787A">
        <w:rPr>
          <w:rStyle w:val="Heading2Char"/>
          <w:b w:val="0"/>
          <w:sz w:val="32"/>
          <w:szCs w:val="32"/>
          <w:u w:val="single"/>
        </w:rPr>
        <w:t>1 - Présentation des organismes d’accueil :</w:t>
      </w:r>
    </w:p>
    <w:p w:rsidR="00D668F8" w:rsidRPr="00D668F8" w:rsidRDefault="006E036C" w:rsidP="00942ACA">
      <w:pPr>
        <w:autoSpaceDE w:val="0"/>
        <w:autoSpaceDN w:val="0"/>
        <w:adjustRightInd w:val="0"/>
        <w:jc w:val="both"/>
        <w:rPr>
          <w:rStyle w:val="Heading2Char"/>
          <w:rFonts w:ascii="Myriad-Italic" w:hAnsi="Myriad-Italic" w:cs="Myriad-Italic"/>
          <w:b w:val="0"/>
          <w:bCs w:val="0"/>
          <w:i/>
          <w:iCs/>
          <w:color w:val="auto"/>
          <w:sz w:val="24"/>
          <w:szCs w:val="24"/>
        </w:rPr>
      </w:pPr>
      <w:r>
        <w:rPr>
          <w:noProof/>
          <w:sz w:val="32"/>
          <w:szCs w:val="32"/>
        </w:rPr>
        <w:drawing>
          <wp:anchor distT="0" distB="0" distL="114300" distR="114300" simplePos="0" relativeHeight="251657216" behindDoc="1" locked="0" layoutInCell="1" allowOverlap="1">
            <wp:simplePos x="0" y="0"/>
            <wp:positionH relativeFrom="column">
              <wp:posOffset>3646805</wp:posOffset>
            </wp:positionH>
            <wp:positionV relativeFrom="paragraph">
              <wp:posOffset>254000</wp:posOffset>
            </wp:positionV>
            <wp:extent cx="2514600" cy="2889250"/>
            <wp:effectExtent l="0" t="0" r="0" b="6350"/>
            <wp:wrapNone/>
            <wp:docPr id="27" name="Picture 27" descr="http://www.visitcasablanca.ma/congres/ofe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visitcasablanca.ma/congres/ofec7.jpg"/>
                    <pic:cNvPicPr>
                      <a:picLocks noChangeAspect="1" noChangeArrowheads="1"/>
                    </pic:cNvPicPr>
                  </pic:nvPicPr>
                  <pic:blipFill>
                    <a:blip r:embed="rId22" r:link="rId23">
                      <a:extLst>
                        <a:ext uri="{28A0092B-C50C-407E-A947-70E740481C1C}">
                          <a14:useLocalDpi xmlns:a14="http://schemas.microsoft.com/office/drawing/2010/main"/>
                        </a:ext>
                      </a:extLst>
                    </a:blip>
                    <a:srcRect/>
                    <a:stretch>
                      <a:fillRect/>
                    </a:stretch>
                  </pic:blipFill>
                  <pic:spPr bwMode="auto">
                    <a:xfrm>
                      <a:off x="0" y="0"/>
                      <a:ext cx="2514600" cy="288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398B" w:rsidRPr="00D668F8" w:rsidRDefault="00D668F8" w:rsidP="00942ACA">
      <w:pPr>
        <w:numPr>
          <w:ilvl w:val="0"/>
          <w:numId w:val="32"/>
        </w:numPr>
        <w:spacing w:after="0" w:line="240" w:lineRule="auto"/>
        <w:jc w:val="both"/>
        <w:rPr>
          <w:b/>
          <w:bCs/>
          <w:i/>
          <w:sz w:val="28"/>
          <w:szCs w:val="28"/>
          <w:u w:val="single"/>
        </w:rPr>
      </w:pPr>
      <w:r w:rsidRPr="00D668F8">
        <w:rPr>
          <w:b/>
          <w:bCs/>
          <w:i/>
          <w:sz w:val="28"/>
          <w:szCs w:val="28"/>
          <w:u w:val="single"/>
        </w:rPr>
        <w:t>Parc des expositions</w:t>
      </w:r>
      <w:r w:rsidR="0080398B" w:rsidRPr="00D668F8">
        <w:rPr>
          <w:b/>
          <w:bCs/>
          <w:i/>
          <w:sz w:val="28"/>
          <w:szCs w:val="28"/>
          <w:u w:val="single"/>
        </w:rPr>
        <w:t xml:space="preserve"> OFEC</w:t>
      </w:r>
    </w:p>
    <w:p w:rsidR="0080398B" w:rsidRPr="0080398B" w:rsidRDefault="0080398B" w:rsidP="00942ACA">
      <w:pPr>
        <w:spacing w:after="0" w:line="240" w:lineRule="auto"/>
        <w:ind w:left="360"/>
        <w:jc w:val="both"/>
        <w:rPr>
          <w:b/>
          <w:bCs/>
          <w:i/>
          <w:sz w:val="24"/>
          <w:szCs w:val="24"/>
          <w:u w:val="single"/>
        </w:rPr>
      </w:pPr>
    </w:p>
    <w:p w:rsidR="00CD787A" w:rsidRDefault="0080398B" w:rsidP="00942ACA">
      <w:pPr>
        <w:tabs>
          <w:tab w:val="left" w:pos="990"/>
        </w:tabs>
        <w:ind w:right="4572"/>
        <w:jc w:val="both"/>
        <w:rPr>
          <w:sz w:val="28"/>
          <w:szCs w:val="28"/>
        </w:rPr>
      </w:pPr>
      <w:r w:rsidRPr="00D668F8">
        <w:rPr>
          <w:sz w:val="28"/>
          <w:szCs w:val="28"/>
        </w:rPr>
        <w:t xml:space="preserve">L'office des foires et des expositions est l’organisme officiel chargé du lancement et de la promotion des activités d'exposition au </w:t>
      </w:r>
      <w:proofErr w:type="spellStart"/>
      <w:r w:rsidRPr="00D668F8">
        <w:rPr>
          <w:sz w:val="28"/>
          <w:szCs w:val="28"/>
        </w:rPr>
        <w:t>maroc</w:t>
      </w:r>
      <w:proofErr w:type="spellEnd"/>
      <w:r w:rsidRPr="00D668F8">
        <w:rPr>
          <w:sz w:val="28"/>
          <w:szCs w:val="28"/>
        </w:rPr>
        <w:t xml:space="preserve">. Sur </w:t>
      </w:r>
      <w:smartTag w:uri="urn:schemas-microsoft-com:office:smarttags" w:element="metricconverter">
        <w:smartTagPr>
          <w:attr w:name="ProductID" w:val="20ﾠ000 mﾲ"/>
        </w:smartTagPr>
        <w:r w:rsidRPr="00D668F8">
          <w:rPr>
            <w:sz w:val="28"/>
            <w:szCs w:val="28"/>
          </w:rPr>
          <w:t>20 000 m²</w:t>
        </w:r>
      </w:smartTag>
      <w:r w:rsidRPr="00D668F8">
        <w:rPr>
          <w:sz w:val="28"/>
          <w:szCs w:val="28"/>
        </w:rPr>
        <w:t xml:space="preserve"> de surfaces couvertes,</w:t>
      </w:r>
      <w:r w:rsidR="00CD787A">
        <w:rPr>
          <w:sz w:val="28"/>
          <w:szCs w:val="28"/>
        </w:rPr>
        <w:t xml:space="preserve"> </w:t>
      </w:r>
      <w:r w:rsidRPr="00D668F8">
        <w:rPr>
          <w:sz w:val="28"/>
          <w:szCs w:val="28"/>
        </w:rPr>
        <w:t xml:space="preserve">L'OFEC  </w:t>
      </w:r>
      <w:r w:rsidR="00D668F8">
        <w:rPr>
          <w:sz w:val="28"/>
          <w:szCs w:val="28"/>
        </w:rPr>
        <w:t xml:space="preserve">accueille expositions et toutes </w:t>
      </w:r>
      <w:r w:rsidRPr="00D668F8">
        <w:rPr>
          <w:sz w:val="28"/>
          <w:szCs w:val="28"/>
        </w:rPr>
        <w:t>autres manifestations nationales et internationales de grande envergure. L'OFEC  s’est doté de moyens techniques, humains et d’outi</w:t>
      </w:r>
      <w:r w:rsidR="00CD787A">
        <w:rPr>
          <w:sz w:val="28"/>
          <w:szCs w:val="28"/>
        </w:rPr>
        <w:t xml:space="preserve">ls de communication modernes et </w:t>
      </w:r>
      <w:r w:rsidRPr="00D668F8">
        <w:rPr>
          <w:sz w:val="28"/>
          <w:szCs w:val="28"/>
        </w:rPr>
        <w:t>perform</w:t>
      </w:r>
      <w:r w:rsidR="00D668F8">
        <w:rPr>
          <w:sz w:val="28"/>
          <w:szCs w:val="28"/>
        </w:rPr>
        <w:t xml:space="preserve">ants : </w:t>
      </w:r>
    </w:p>
    <w:p w:rsidR="0080398B" w:rsidRPr="00D668F8" w:rsidRDefault="00CD787A" w:rsidP="00942ACA">
      <w:pPr>
        <w:tabs>
          <w:tab w:val="left" w:pos="990"/>
        </w:tabs>
        <w:jc w:val="both"/>
        <w:rPr>
          <w:sz w:val="28"/>
          <w:szCs w:val="28"/>
        </w:rPr>
      </w:pPr>
      <w:r>
        <w:rPr>
          <w:sz w:val="28"/>
          <w:szCs w:val="28"/>
        </w:rPr>
        <w:t>U</w:t>
      </w:r>
      <w:r w:rsidR="00D668F8">
        <w:rPr>
          <w:sz w:val="28"/>
          <w:szCs w:val="28"/>
        </w:rPr>
        <w:t>ne station radio FM</w:t>
      </w:r>
      <w:r w:rsidR="0080398B" w:rsidRPr="00D668F8">
        <w:rPr>
          <w:sz w:val="28"/>
          <w:szCs w:val="28"/>
        </w:rPr>
        <w:t>, un parc d'affichage à l’intérieur et à l'extrémité des aires d'exposition, des infrastructures audiovisuelles sophistiquées pour garantir la réussite des salons et événements confiés.</w:t>
      </w:r>
      <w:r w:rsidR="0080398B" w:rsidRPr="00D668F8">
        <w:rPr>
          <w:sz w:val="28"/>
          <w:szCs w:val="28"/>
        </w:rPr>
        <w:tab/>
      </w:r>
    </w:p>
    <w:p w:rsidR="00D668F8" w:rsidRDefault="0080398B" w:rsidP="00942ACA">
      <w:pPr>
        <w:ind w:right="-58" w:firstLine="360"/>
        <w:jc w:val="both"/>
        <w:rPr>
          <w:sz w:val="24"/>
          <w:szCs w:val="24"/>
        </w:rPr>
      </w:pPr>
      <w:r w:rsidRPr="00D668F8">
        <w:rPr>
          <w:sz w:val="28"/>
          <w:szCs w:val="28"/>
        </w:rPr>
        <w:t>20 000 m² de structure d’accueil, salon d'honneur VIP, service de presse, parc d'affichage  à l'intérieur de l'aire  d’exposition, PLV, mur d'image, écran géant location de stand, aménagement et décoration.</w:t>
      </w:r>
      <w:r>
        <w:rPr>
          <w:sz w:val="24"/>
          <w:szCs w:val="24"/>
        </w:rPr>
        <w:t xml:space="preserve"> </w:t>
      </w:r>
    </w:p>
    <w:p w:rsidR="0080398B" w:rsidRDefault="0080398B" w:rsidP="00942ACA">
      <w:pPr>
        <w:ind w:right="-58" w:firstLine="360"/>
        <w:jc w:val="both"/>
        <w:rPr>
          <w:sz w:val="24"/>
          <w:szCs w:val="24"/>
        </w:rPr>
      </w:pPr>
      <w:r>
        <w:rPr>
          <w:sz w:val="24"/>
          <w:szCs w:val="24"/>
        </w:rPr>
        <w:t xml:space="preserve">                     </w:t>
      </w:r>
    </w:p>
    <w:p w:rsidR="0080398B" w:rsidRPr="00D668F8" w:rsidRDefault="0080398B" w:rsidP="00942ACA">
      <w:pPr>
        <w:numPr>
          <w:ilvl w:val="0"/>
          <w:numId w:val="32"/>
        </w:numPr>
        <w:spacing w:after="0" w:line="240" w:lineRule="auto"/>
        <w:jc w:val="both"/>
        <w:rPr>
          <w:b/>
          <w:bCs/>
          <w:i/>
          <w:sz w:val="28"/>
          <w:szCs w:val="28"/>
          <w:u w:val="single"/>
        </w:rPr>
      </w:pPr>
      <w:r w:rsidRPr="00D668F8">
        <w:rPr>
          <w:b/>
          <w:bCs/>
          <w:i/>
          <w:sz w:val="28"/>
          <w:szCs w:val="28"/>
          <w:u w:val="single"/>
        </w:rPr>
        <w:t>Casablanca Conférence Center</w:t>
      </w:r>
    </w:p>
    <w:p w:rsidR="0080398B" w:rsidRPr="00D668F8" w:rsidRDefault="006E036C" w:rsidP="00942ACA">
      <w:pPr>
        <w:jc w:val="both"/>
        <w:rPr>
          <w:sz w:val="28"/>
          <w:szCs w:val="28"/>
        </w:rPr>
      </w:pPr>
      <w:r>
        <w:rPr>
          <w:noProof/>
        </w:rPr>
        <w:drawing>
          <wp:anchor distT="0" distB="0" distL="114300" distR="114300" simplePos="0" relativeHeight="251658240" behindDoc="1" locked="0" layoutInCell="1" allowOverlap="1">
            <wp:simplePos x="0" y="0"/>
            <wp:positionH relativeFrom="column">
              <wp:posOffset>3562350</wp:posOffset>
            </wp:positionH>
            <wp:positionV relativeFrom="paragraph">
              <wp:posOffset>84455</wp:posOffset>
            </wp:positionV>
            <wp:extent cx="2628900" cy="2440940"/>
            <wp:effectExtent l="0" t="0" r="0" b="0"/>
            <wp:wrapNone/>
            <wp:docPr id="28" name="Picture 28" descr="http://www.visitcasablanca.ma/congres/con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visitcasablanca.ma/congres/conf.jpg"/>
                    <pic:cNvPicPr>
                      <a:picLocks noChangeAspect="1" noChangeArrowheads="1"/>
                    </pic:cNvPicPr>
                  </pic:nvPicPr>
                  <pic:blipFill>
                    <a:blip r:embed="rId24" r:link="rId25">
                      <a:extLst>
                        <a:ext uri="{28A0092B-C50C-407E-A947-70E740481C1C}">
                          <a14:useLocalDpi xmlns:a14="http://schemas.microsoft.com/office/drawing/2010/main"/>
                        </a:ext>
                      </a:extLst>
                    </a:blip>
                    <a:srcRect/>
                    <a:stretch>
                      <a:fillRect/>
                    </a:stretch>
                  </pic:blipFill>
                  <pic:spPr bwMode="auto">
                    <a:xfrm>
                      <a:off x="0" y="0"/>
                      <a:ext cx="2628900" cy="2440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787A" w:rsidRDefault="0080398B" w:rsidP="00942ACA">
      <w:pPr>
        <w:tabs>
          <w:tab w:val="left" w:pos="9020"/>
        </w:tabs>
        <w:ind w:right="3462"/>
        <w:jc w:val="both"/>
        <w:rPr>
          <w:sz w:val="28"/>
          <w:szCs w:val="28"/>
        </w:rPr>
      </w:pPr>
      <w:r w:rsidRPr="00D668F8">
        <w:rPr>
          <w:sz w:val="28"/>
          <w:szCs w:val="28"/>
        </w:rPr>
        <w:t xml:space="preserve">Situé à la sortie de Casablanca,  </w:t>
      </w:r>
      <w:proofErr w:type="spellStart"/>
      <w:r w:rsidRPr="00D668F8">
        <w:rPr>
          <w:sz w:val="28"/>
          <w:szCs w:val="28"/>
        </w:rPr>
        <w:t>a</w:t>
      </w:r>
      <w:proofErr w:type="spellEnd"/>
      <w:r w:rsidRPr="00D668F8">
        <w:rPr>
          <w:sz w:val="28"/>
          <w:szCs w:val="28"/>
        </w:rPr>
        <w:t xml:space="preserve"> proximité de la route de l’aéroport,  ce complexe du ministère des finances accueille dans son  espace congrès  </w:t>
      </w:r>
      <w:r w:rsidR="00CD787A" w:rsidRPr="00D668F8">
        <w:rPr>
          <w:sz w:val="28"/>
          <w:szCs w:val="28"/>
        </w:rPr>
        <w:t>1028 places</w:t>
      </w:r>
      <w:r w:rsidR="00CD787A">
        <w:rPr>
          <w:sz w:val="28"/>
          <w:szCs w:val="28"/>
        </w:rPr>
        <w:t>,</w:t>
      </w:r>
      <w:r w:rsidR="00CD787A" w:rsidRPr="00D668F8">
        <w:rPr>
          <w:sz w:val="28"/>
          <w:szCs w:val="28"/>
        </w:rPr>
        <w:t xml:space="preserve"> les grandes</w:t>
      </w:r>
      <w:r w:rsidRPr="00D668F8">
        <w:rPr>
          <w:sz w:val="28"/>
          <w:szCs w:val="28"/>
        </w:rPr>
        <w:t xml:space="preserve"> manifestations professionnelles, culturelles et sociale</w:t>
      </w:r>
      <w:r w:rsidR="00CD787A">
        <w:rPr>
          <w:sz w:val="28"/>
          <w:szCs w:val="28"/>
        </w:rPr>
        <w:t>s</w:t>
      </w:r>
      <w:r w:rsidRPr="00D668F8">
        <w:rPr>
          <w:sz w:val="28"/>
          <w:szCs w:val="28"/>
        </w:rPr>
        <w:t xml:space="preserve"> pour promouvoir les échanges internationaux. L’office des changes propose également plusieurs salles</w:t>
      </w:r>
    </w:p>
    <w:p w:rsidR="0080398B" w:rsidRPr="00D668F8" w:rsidRDefault="0080398B" w:rsidP="00942ACA">
      <w:pPr>
        <w:tabs>
          <w:tab w:val="left" w:pos="9020"/>
        </w:tabs>
        <w:ind w:right="141"/>
        <w:jc w:val="both"/>
        <w:rPr>
          <w:sz w:val="28"/>
          <w:szCs w:val="28"/>
        </w:rPr>
      </w:pPr>
      <w:r w:rsidRPr="00D668F8">
        <w:rPr>
          <w:sz w:val="28"/>
          <w:szCs w:val="28"/>
        </w:rPr>
        <w:t xml:space="preserve">de conférences modernes, flexibles et modulables ainsi </w:t>
      </w:r>
      <w:proofErr w:type="spellStart"/>
      <w:r w:rsidRPr="00D668F8">
        <w:rPr>
          <w:sz w:val="28"/>
          <w:szCs w:val="28"/>
        </w:rPr>
        <w:t>q’un</w:t>
      </w:r>
      <w:proofErr w:type="spellEnd"/>
      <w:r w:rsidRPr="00D668F8">
        <w:rPr>
          <w:sz w:val="28"/>
          <w:szCs w:val="28"/>
        </w:rPr>
        <w:t xml:space="preserve"> espace restauration pour accompagner les  organisateurs</w:t>
      </w:r>
      <w:r w:rsidR="00CD787A">
        <w:rPr>
          <w:sz w:val="28"/>
          <w:szCs w:val="28"/>
        </w:rPr>
        <w:t xml:space="preserve"> d’</w:t>
      </w:r>
      <w:proofErr w:type="spellStart"/>
      <w:r w:rsidR="00CD787A">
        <w:rPr>
          <w:sz w:val="28"/>
          <w:szCs w:val="28"/>
        </w:rPr>
        <w:t>incenti</w:t>
      </w:r>
      <w:r w:rsidR="00CD787A" w:rsidRPr="00D668F8">
        <w:rPr>
          <w:sz w:val="28"/>
          <w:szCs w:val="28"/>
        </w:rPr>
        <w:t>ves</w:t>
      </w:r>
      <w:proofErr w:type="spellEnd"/>
      <w:r w:rsidRPr="00D668F8">
        <w:rPr>
          <w:sz w:val="28"/>
          <w:szCs w:val="28"/>
        </w:rPr>
        <w:t xml:space="preserve"> dans la réussite de leur événement</w:t>
      </w:r>
      <w:r w:rsidR="00CD787A">
        <w:rPr>
          <w:sz w:val="28"/>
          <w:szCs w:val="28"/>
        </w:rPr>
        <w:t>.</w:t>
      </w:r>
      <w:r w:rsidRPr="00D668F8">
        <w:rPr>
          <w:sz w:val="28"/>
          <w:szCs w:val="28"/>
        </w:rPr>
        <w:t xml:space="preserve"> </w:t>
      </w:r>
    </w:p>
    <w:p w:rsidR="0080398B" w:rsidRPr="00CD787A" w:rsidRDefault="0080398B" w:rsidP="00942ACA">
      <w:pPr>
        <w:spacing w:before="100" w:beforeAutospacing="1" w:after="100" w:afterAutospacing="1"/>
        <w:jc w:val="both"/>
        <w:rPr>
          <w:sz w:val="28"/>
          <w:szCs w:val="28"/>
        </w:rPr>
      </w:pPr>
      <w:r w:rsidRPr="00C640BD">
        <w:rPr>
          <w:i/>
          <w:iCs/>
          <w:sz w:val="28"/>
          <w:szCs w:val="28"/>
          <w:u w:val="single"/>
        </w:rPr>
        <w:t xml:space="preserve">Hall des conférences : </w:t>
      </w:r>
      <w:smartTag w:uri="urn:schemas-microsoft-com:office:smarttags" w:element="metricconverter">
        <w:smartTagPr>
          <w:attr w:name="ProductID" w:val="3691 mﾲ"/>
        </w:smartTagPr>
        <w:r w:rsidRPr="00C640BD">
          <w:rPr>
            <w:i/>
            <w:iCs/>
            <w:sz w:val="28"/>
            <w:szCs w:val="28"/>
            <w:u w:val="single"/>
          </w:rPr>
          <w:t>3691 m²</w:t>
        </w:r>
      </w:smartTag>
      <w:r w:rsidRPr="00CD787A">
        <w:rPr>
          <w:sz w:val="28"/>
          <w:szCs w:val="28"/>
        </w:rPr>
        <w:t xml:space="preserve"> </w:t>
      </w:r>
      <w:r w:rsidRPr="00CD787A">
        <w:rPr>
          <w:sz w:val="28"/>
          <w:szCs w:val="28"/>
        </w:rPr>
        <w:br/>
        <w:t xml:space="preserve">Sales de conférences congrès et spectacles de 1028 palaces 2 selles de commissions et de conférences de 125 places 1 salle de conférence de 250 à 300 palaces, salon d’honneur, salon VIP halle réception, vestiaires accueil, bureau de sécurité salles de traduction simultanée, salle des régies et de </w:t>
      </w:r>
      <w:r w:rsidRPr="00CD787A">
        <w:rPr>
          <w:sz w:val="28"/>
          <w:szCs w:val="28"/>
        </w:rPr>
        <w:lastRenderedPageBreak/>
        <w:t>projection locaux techniques, loges des artistes salle de répétitions et préparation bloc arrière scène, régisseur</w:t>
      </w:r>
      <w:r w:rsidR="00C640BD">
        <w:rPr>
          <w:sz w:val="28"/>
          <w:szCs w:val="28"/>
        </w:rPr>
        <w:t>.</w:t>
      </w:r>
    </w:p>
    <w:p w:rsidR="0080398B" w:rsidRPr="00CD787A" w:rsidRDefault="0080398B" w:rsidP="00942ACA">
      <w:pPr>
        <w:spacing w:before="100" w:beforeAutospacing="1" w:after="100" w:afterAutospacing="1"/>
        <w:jc w:val="both"/>
        <w:rPr>
          <w:sz w:val="28"/>
          <w:szCs w:val="28"/>
        </w:rPr>
      </w:pPr>
      <w:r w:rsidRPr="00C640BD">
        <w:rPr>
          <w:i/>
          <w:iCs/>
          <w:sz w:val="28"/>
          <w:szCs w:val="28"/>
          <w:u w:val="single"/>
        </w:rPr>
        <w:t xml:space="preserve">Hall de restauration : </w:t>
      </w:r>
      <w:smartTag w:uri="urn:schemas-microsoft-com:office:smarttags" w:element="metricconverter">
        <w:smartTagPr>
          <w:attr w:name="ProductID" w:val="1026 mﾲ"/>
        </w:smartTagPr>
        <w:r w:rsidRPr="00C640BD">
          <w:rPr>
            <w:i/>
            <w:iCs/>
            <w:sz w:val="28"/>
            <w:szCs w:val="28"/>
            <w:u w:val="single"/>
          </w:rPr>
          <w:t>1026 m²</w:t>
        </w:r>
      </w:smartTag>
      <w:r w:rsidRPr="00CD787A">
        <w:rPr>
          <w:sz w:val="28"/>
          <w:szCs w:val="28"/>
        </w:rPr>
        <w:br/>
        <w:t>Restaurant de 400 c</w:t>
      </w:r>
      <w:r w:rsidR="00C640BD">
        <w:rPr>
          <w:sz w:val="28"/>
          <w:szCs w:val="28"/>
        </w:rPr>
        <w:t>ouverts réfectoire du personnel.</w:t>
      </w:r>
    </w:p>
    <w:p w:rsidR="0080398B" w:rsidRPr="00CD787A" w:rsidRDefault="0080398B" w:rsidP="00942ACA">
      <w:pPr>
        <w:spacing w:before="100" w:beforeAutospacing="1" w:after="100" w:afterAutospacing="1"/>
        <w:jc w:val="both"/>
        <w:rPr>
          <w:sz w:val="28"/>
          <w:szCs w:val="28"/>
        </w:rPr>
      </w:pPr>
      <w:r w:rsidRPr="00C640BD">
        <w:rPr>
          <w:i/>
          <w:iCs/>
          <w:sz w:val="28"/>
          <w:szCs w:val="28"/>
          <w:u w:val="single"/>
        </w:rPr>
        <w:t xml:space="preserve">Hall des exposition individuelles : </w:t>
      </w:r>
      <w:smartTag w:uri="urn:schemas-microsoft-com:office:smarttags" w:element="metricconverter">
        <w:smartTagPr>
          <w:attr w:name="ProductID" w:val="453 mﾲ"/>
        </w:smartTagPr>
        <w:r w:rsidRPr="00C640BD">
          <w:rPr>
            <w:i/>
            <w:iCs/>
            <w:sz w:val="28"/>
            <w:szCs w:val="28"/>
            <w:u w:val="single"/>
          </w:rPr>
          <w:t>453 m²</w:t>
        </w:r>
      </w:smartTag>
      <w:r w:rsidRPr="00CD787A">
        <w:rPr>
          <w:sz w:val="28"/>
          <w:szCs w:val="28"/>
        </w:rPr>
        <w:br/>
        <w:t>Hall administratif : 5298m²</w:t>
      </w:r>
      <w:r w:rsidR="00C640BD">
        <w:rPr>
          <w:sz w:val="28"/>
          <w:szCs w:val="28"/>
        </w:rPr>
        <w:t>, un</w:t>
      </w:r>
      <w:r w:rsidRPr="00CD787A">
        <w:rPr>
          <w:sz w:val="28"/>
          <w:szCs w:val="28"/>
        </w:rPr>
        <w:t xml:space="preserve"> plateau de 552m²</w:t>
      </w:r>
      <w:r w:rsidR="00C640BD">
        <w:rPr>
          <w:sz w:val="28"/>
          <w:szCs w:val="28"/>
        </w:rPr>
        <w:t>,</w:t>
      </w:r>
      <w:r w:rsidRPr="00CD787A">
        <w:rPr>
          <w:sz w:val="28"/>
          <w:szCs w:val="28"/>
        </w:rPr>
        <w:t xml:space="preserve"> 2 plateaux de </w:t>
      </w:r>
      <w:smartTag w:uri="urn:schemas-microsoft-com:office:smarttags" w:element="metricconverter">
        <w:smartTagPr>
          <w:attr w:name="ProductID" w:val="1104 mﾲ"/>
        </w:smartTagPr>
        <w:r w:rsidRPr="00CD787A">
          <w:rPr>
            <w:sz w:val="28"/>
            <w:szCs w:val="28"/>
          </w:rPr>
          <w:t>1104 m²</w:t>
        </w:r>
      </w:smartTag>
      <w:r w:rsidRPr="00CD787A">
        <w:rPr>
          <w:sz w:val="28"/>
          <w:szCs w:val="28"/>
        </w:rPr>
        <w:br/>
        <w:t xml:space="preserve">2 plateaux aménagés câblés avec local serveur informatique totalisant une surface utile exploitable de </w:t>
      </w:r>
      <w:smartTag w:uri="urn:schemas-microsoft-com:office:smarttags" w:element="metricconverter">
        <w:smartTagPr>
          <w:attr w:name="ProductID" w:val="1104 mﾲ"/>
        </w:smartTagPr>
        <w:r w:rsidRPr="00CD787A">
          <w:rPr>
            <w:sz w:val="28"/>
            <w:szCs w:val="28"/>
          </w:rPr>
          <w:t>1104 m²</w:t>
        </w:r>
      </w:smartTag>
      <w:r w:rsidRPr="00CD787A">
        <w:rPr>
          <w:sz w:val="28"/>
          <w:szCs w:val="28"/>
        </w:rPr>
        <w:t xml:space="preserve"> une batterie de circulation verticale comportant 3 ascenseurs type bureaux et 1 escalier principal locaux techniques, gaines techniques</w:t>
      </w:r>
      <w:r w:rsidR="00C640BD">
        <w:rPr>
          <w:sz w:val="28"/>
          <w:szCs w:val="28"/>
        </w:rPr>
        <w:t>.</w:t>
      </w:r>
    </w:p>
    <w:p w:rsidR="0080398B" w:rsidRPr="00CD787A" w:rsidRDefault="0080398B" w:rsidP="00942ACA">
      <w:pPr>
        <w:spacing w:before="100" w:beforeAutospacing="1" w:after="100" w:afterAutospacing="1"/>
        <w:jc w:val="both"/>
        <w:rPr>
          <w:sz w:val="28"/>
          <w:szCs w:val="28"/>
        </w:rPr>
      </w:pPr>
      <w:r w:rsidRPr="00C640BD">
        <w:rPr>
          <w:i/>
          <w:iCs/>
          <w:sz w:val="28"/>
          <w:szCs w:val="28"/>
          <w:u w:val="single"/>
        </w:rPr>
        <w:t xml:space="preserve">Guichets d’entrée : </w:t>
      </w:r>
      <w:smartTag w:uri="urn:schemas-microsoft-com:office:smarttags" w:element="metricconverter">
        <w:smartTagPr>
          <w:attr w:name="ProductID" w:val="25 mﾲ"/>
        </w:smartTagPr>
        <w:r w:rsidRPr="00C640BD">
          <w:rPr>
            <w:i/>
            <w:iCs/>
            <w:sz w:val="28"/>
            <w:szCs w:val="28"/>
            <w:u w:val="single"/>
          </w:rPr>
          <w:t>25 m²</w:t>
        </w:r>
      </w:smartTag>
      <w:r w:rsidRPr="00CD787A">
        <w:rPr>
          <w:sz w:val="28"/>
          <w:szCs w:val="28"/>
        </w:rPr>
        <w:br/>
        <w:t>5 Guichets doubles implantés dans l’entrée du centre et contrôlant les 10 accès visiteurs</w:t>
      </w:r>
      <w:r w:rsidR="00C640BD">
        <w:rPr>
          <w:sz w:val="28"/>
          <w:szCs w:val="28"/>
        </w:rPr>
        <w:t>.</w:t>
      </w:r>
    </w:p>
    <w:p w:rsidR="0080398B" w:rsidRPr="00C640BD" w:rsidRDefault="0080398B" w:rsidP="00942ACA">
      <w:pPr>
        <w:jc w:val="both"/>
        <w:rPr>
          <w:sz w:val="28"/>
          <w:szCs w:val="28"/>
        </w:rPr>
      </w:pPr>
      <w:r w:rsidRPr="00C640BD">
        <w:rPr>
          <w:i/>
          <w:iCs/>
          <w:sz w:val="28"/>
          <w:szCs w:val="28"/>
          <w:u w:val="single"/>
        </w:rPr>
        <w:t>Parking visiteurs</w:t>
      </w:r>
      <w:r w:rsidRPr="00CD787A">
        <w:rPr>
          <w:sz w:val="28"/>
          <w:szCs w:val="28"/>
        </w:rPr>
        <w:br/>
        <w:t xml:space="preserve">Capacité de 1000 voitures surface </w:t>
      </w:r>
      <w:smartTag w:uri="urn:schemas-microsoft-com:office:smarttags" w:element="metricconverter">
        <w:smartTagPr>
          <w:attr w:name="ProductID" w:val="43438 mﾲ"/>
        </w:smartTagPr>
        <w:r w:rsidRPr="00CD787A">
          <w:rPr>
            <w:sz w:val="28"/>
            <w:szCs w:val="28"/>
          </w:rPr>
          <w:t>43438 m²</w:t>
        </w:r>
      </w:smartTag>
      <w:r w:rsidRPr="00CD787A">
        <w:rPr>
          <w:sz w:val="28"/>
          <w:szCs w:val="28"/>
        </w:rPr>
        <w:t xml:space="preserve"> parking exposants parking aménagé équipé et gardé pour camions, véhicules utilitaires et véhicules exposants réalisé sur une surface de 27 662m</w:t>
      </w:r>
      <w:r w:rsidR="00C640BD">
        <w:rPr>
          <w:sz w:val="28"/>
          <w:szCs w:val="28"/>
        </w:rPr>
        <w:t>.</w:t>
      </w:r>
    </w:p>
    <w:p w:rsidR="0080398B" w:rsidRPr="00C640BD" w:rsidRDefault="006E036C" w:rsidP="00942ACA">
      <w:pPr>
        <w:numPr>
          <w:ilvl w:val="0"/>
          <w:numId w:val="32"/>
        </w:numPr>
        <w:spacing w:after="0" w:line="240" w:lineRule="auto"/>
        <w:jc w:val="both"/>
        <w:rPr>
          <w:b/>
          <w:bCs/>
          <w:i/>
          <w:sz w:val="28"/>
          <w:szCs w:val="28"/>
          <w:u w:val="single"/>
        </w:rPr>
      </w:pPr>
      <w:r>
        <w:rPr>
          <w:noProof/>
        </w:rPr>
        <w:drawing>
          <wp:anchor distT="0" distB="0" distL="114300" distR="114300" simplePos="0" relativeHeight="251659264" behindDoc="1" locked="0" layoutInCell="1" allowOverlap="1">
            <wp:simplePos x="0" y="0"/>
            <wp:positionH relativeFrom="column">
              <wp:posOffset>3543300</wp:posOffset>
            </wp:positionH>
            <wp:positionV relativeFrom="paragraph">
              <wp:posOffset>166370</wp:posOffset>
            </wp:positionV>
            <wp:extent cx="2514600" cy="1943100"/>
            <wp:effectExtent l="0" t="0" r="0" b="0"/>
            <wp:wrapNone/>
            <wp:docPr id="29" name="Picture 29" descr="http://www.visitcasablanca.ma/congres/au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visitcasablanca.ma/congres/audit.jpg"/>
                    <pic:cNvPicPr>
                      <a:picLocks noChangeAspect="1" noChangeArrowheads="1"/>
                    </pic:cNvPicPr>
                  </pic:nvPicPr>
                  <pic:blipFill>
                    <a:blip r:embed="rId26" r:link="rId27">
                      <a:extLst>
                        <a:ext uri="{28A0092B-C50C-407E-A947-70E740481C1C}">
                          <a14:useLocalDpi xmlns:a14="http://schemas.microsoft.com/office/drawing/2010/main"/>
                        </a:ext>
                      </a:extLst>
                    </a:blip>
                    <a:srcRect/>
                    <a:stretch>
                      <a:fillRect/>
                    </a:stretch>
                  </pic:blipFill>
                  <pic:spPr bwMode="auto">
                    <a:xfrm>
                      <a:off x="0" y="0"/>
                      <a:ext cx="25146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398B" w:rsidRPr="00C640BD">
        <w:rPr>
          <w:b/>
          <w:bCs/>
          <w:i/>
          <w:sz w:val="28"/>
          <w:szCs w:val="28"/>
          <w:u w:val="single"/>
        </w:rPr>
        <w:t xml:space="preserve">Auditorium du </w:t>
      </w:r>
      <w:proofErr w:type="spellStart"/>
      <w:r w:rsidR="0080398B" w:rsidRPr="00C640BD">
        <w:rPr>
          <w:b/>
          <w:bCs/>
          <w:i/>
          <w:sz w:val="28"/>
          <w:szCs w:val="28"/>
          <w:u w:val="single"/>
        </w:rPr>
        <w:t>Twin</w:t>
      </w:r>
      <w:proofErr w:type="spellEnd"/>
      <w:r w:rsidR="0080398B" w:rsidRPr="00C640BD">
        <w:rPr>
          <w:b/>
          <w:bCs/>
          <w:i/>
          <w:sz w:val="28"/>
          <w:szCs w:val="28"/>
          <w:u w:val="single"/>
        </w:rPr>
        <w:t xml:space="preserve"> Center</w:t>
      </w:r>
    </w:p>
    <w:p w:rsidR="0080398B" w:rsidRDefault="0080398B" w:rsidP="00942ACA">
      <w:pPr>
        <w:jc w:val="both"/>
        <w:rPr>
          <w:sz w:val="24"/>
          <w:szCs w:val="24"/>
        </w:rPr>
      </w:pPr>
    </w:p>
    <w:p w:rsidR="00C640BD" w:rsidRDefault="0080398B" w:rsidP="00942ACA">
      <w:pPr>
        <w:ind w:right="3572"/>
        <w:jc w:val="both"/>
        <w:rPr>
          <w:sz w:val="28"/>
          <w:szCs w:val="28"/>
        </w:rPr>
      </w:pPr>
      <w:r w:rsidRPr="00C640BD">
        <w:rPr>
          <w:sz w:val="28"/>
          <w:szCs w:val="28"/>
        </w:rPr>
        <w:t xml:space="preserve">Aux pieds des </w:t>
      </w:r>
      <w:proofErr w:type="spellStart"/>
      <w:r w:rsidRPr="00C640BD">
        <w:rPr>
          <w:sz w:val="28"/>
          <w:szCs w:val="28"/>
        </w:rPr>
        <w:t>twin</w:t>
      </w:r>
      <w:proofErr w:type="spellEnd"/>
      <w:r w:rsidRPr="00C640BD">
        <w:rPr>
          <w:sz w:val="28"/>
          <w:szCs w:val="28"/>
        </w:rPr>
        <w:t xml:space="preserve"> center, l’auditorium de Casablanca accueille sur une surface de 800m² séminaires, conférences, et tout autre événement institutionnel. Espace de haute</w:t>
      </w:r>
    </w:p>
    <w:p w:rsidR="00C640BD" w:rsidRDefault="0080398B" w:rsidP="00942ACA">
      <w:pPr>
        <w:jc w:val="both"/>
        <w:rPr>
          <w:sz w:val="28"/>
          <w:szCs w:val="28"/>
        </w:rPr>
      </w:pPr>
      <w:r w:rsidRPr="00C640BD">
        <w:rPr>
          <w:sz w:val="28"/>
          <w:szCs w:val="28"/>
        </w:rPr>
        <w:t>technologie, l’auditorium dispose d’un équipement audiovisuel de pointe, de 186 places assises implantées en déclinaison pour offrir aux participants un confort visuel et garantir la réussite de toutes les manifestations.</w:t>
      </w:r>
    </w:p>
    <w:p w:rsidR="0080398B" w:rsidRDefault="0080398B" w:rsidP="00942ACA">
      <w:pPr>
        <w:jc w:val="both"/>
        <w:rPr>
          <w:sz w:val="28"/>
          <w:szCs w:val="28"/>
        </w:rPr>
      </w:pPr>
      <w:r w:rsidRPr="00C640BD">
        <w:rPr>
          <w:sz w:val="28"/>
          <w:szCs w:val="28"/>
        </w:rPr>
        <w:t xml:space="preserve">Auditorium de </w:t>
      </w:r>
      <w:smartTag w:uri="urn:schemas-microsoft-com:office:smarttags" w:element="metricconverter">
        <w:smartTagPr>
          <w:attr w:name="ProductID" w:val="800 mﾲ"/>
        </w:smartTagPr>
        <w:r w:rsidRPr="00C640BD">
          <w:rPr>
            <w:sz w:val="28"/>
            <w:szCs w:val="28"/>
          </w:rPr>
          <w:t>800 m²</w:t>
        </w:r>
      </w:smartTag>
      <w:r w:rsidRPr="00C640BD">
        <w:rPr>
          <w:sz w:val="28"/>
          <w:szCs w:val="28"/>
        </w:rPr>
        <w:t xml:space="preserve">, 186 places assises. Espace réception de </w:t>
      </w:r>
      <w:smartTag w:uri="urn:schemas-microsoft-com:office:smarttags" w:element="metricconverter">
        <w:smartTagPr>
          <w:attr w:name="ProductID" w:val="150 mﾲ"/>
        </w:smartTagPr>
        <w:r w:rsidRPr="00C640BD">
          <w:rPr>
            <w:sz w:val="28"/>
            <w:szCs w:val="28"/>
          </w:rPr>
          <w:t>150 m²</w:t>
        </w:r>
      </w:smartTag>
      <w:r w:rsidRPr="00C640BD">
        <w:rPr>
          <w:sz w:val="28"/>
          <w:szCs w:val="28"/>
        </w:rPr>
        <w:t xml:space="preserve"> d'une capacité d'accueil de 200 personnes. Parking souterrain 750 places.</w:t>
      </w:r>
    </w:p>
    <w:p w:rsidR="00C640BD" w:rsidRPr="00C640BD" w:rsidRDefault="00C640BD" w:rsidP="00942ACA">
      <w:pPr>
        <w:jc w:val="both"/>
        <w:rPr>
          <w:sz w:val="28"/>
          <w:szCs w:val="28"/>
        </w:rPr>
      </w:pPr>
    </w:p>
    <w:p w:rsidR="0080398B" w:rsidRPr="00C640BD" w:rsidRDefault="0080398B" w:rsidP="00942ACA">
      <w:pPr>
        <w:numPr>
          <w:ilvl w:val="0"/>
          <w:numId w:val="32"/>
        </w:numPr>
        <w:tabs>
          <w:tab w:val="left" w:pos="2895"/>
        </w:tabs>
        <w:spacing w:after="0" w:line="240" w:lineRule="auto"/>
        <w:jc w:val="both"/>
        <w:rPr>
          <w:b/>
          <w:bCs/>
          <w:i/>
          <w:sz w:val="28"/>
          <w:szCs w:val="28"/>
          <w:u w:val="single"/>
        </w:rPr>
      </w:pPr>
      <w:r w:rsidRPr="00C640BD">
        <w:rPr>
          <w:b/>
          <w:bCs/>
          <w:i/>
          <w:sz w:val="28"/>
          <w:szCs w:val="28"/>
          <w:u w:val="single"/>
        </w:rPr>
        <w:t>AGORA</w:t>
      </w:r>
    </w:p>
    <w:p w:rsidR="0080398B" w:rsidRDefault="0080398B" w:rsidP="00942ACA">
      <w:pPr>
        <w:tabs>
          <w:tab w:val="left" w:pos="2895"/>
        </w:tabs>
        <w:jc w:val="both"/>
        <w:rPr>
          <w:sz w:val="24"/>
          <w:szCs w:val="24"/>
        </w:rPr>
      </w:pPr>
    </w:p>
    <w:p w:rsidR="0080398B" w:rsidRPr="00C640BD" w:rsidRDefault="006E036C" w:rsidP="00942ACA">
      <w:pPr>
        <w:tabs>
          <w:tab w:val="left" w:pos="2895"/>
        </w:tabs>
        <w:ind w:right="4212"/>
        <w:jc w:val="both"/>
        <w:rPr>
          <w:sz w:val="28"/>
          <w:szCs w:val="28"/>
        </w:rPr>
      </w:pPr>
      <w:r>
        <w:rPr>
          <w:noProof/>
          <w:sz w:val="28"/>
          <w:szCs w:val="28"/>
        </w:rPr>
        <w:drawing>
          <wp:anchor distT="0" distB="0" distL="114300" distR="114300" simplePos="0" relativeHeight="251660288" behindDoc="1" locked="0" layoutInCell="1" allowOverlap="1">
            <wp:simplePos x="0" y="0"/>
            <wp:positionH relativeFrom="column">
              <wp:posOffset>3543300</wp:posOffset>
            </wp:positionH>
            <wp:positionV relativeFrom="paragraph">
              <wp:posOffset>116205</wp:posOffset>
            </wp:positionV>
            <wp:extent cx="2609850" cy="1828800"/>
            <wp:effectExtent l="0" t="0" r="0" b="0"/>
            <wp:wrapNone/>
            <wp:docPr id="30" name="Picture 30" descr="http://www.visitcasablanca.ma/congres/ag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visitcasablanca.ma/congres/agora.jpg"/>
                    <pic:cNvPicPr>
                      <a:picLocks noChangeAspect="1" noChangeArrowheads="1"/>
                    </pic:cNvPicPr>
                  </pic:nvPicPr>
                  <pic:blipFill>
                    <a:blip r:embed="rId28" r:link="rId29">
                      <a:extLst>
                        <a:ext uri="{28A0092B-C50C-407E-A947-70E740481C1C}">
                          <a14:useLocalDpi xmlns:a14="http://schemas.microsoft.com/office/drawing/2010/main"/>
                        </a:ext>
                      </a:extLst>
                    </a:blip>
                    <a:srcRect/>
                    <a:stretch>
                      <a:fillRect/>
                    </a:stretch>
                  </pic:blipFill>
                  <pic:spPr bwMode="auto">
                    <a:xfrm>
                      <a:off x="0" y="0"/>
                      <a:ext cx="260985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398B" w:rsidRPr="00C640BD">
        <w:rPr>
          <w:sz w:val="28"/>
          <w:szCs w:val="28"/>
        </w:rPr>
        <w:t xml:space="preserve">L'Agora, situé dans le chic quartier Californie, propose plusieurs salles d'une capacité allant de 15 à 600 personnes. </w:t>
      </w:r>
      <w:r w:rsidR="0080398B" w:rsidRPr="00C640BD">
        <w:rPr>
          <w:sz w:val="28"/>
          <w:szCs w:val="28"/>
        </w:rPr>
        <w:lastRenderedPageBreak/>
        <w:t>Espaces de travail flexibles et modulables, le centre offre une palette de services de très haute qualité : de la mise en disposition d’un matériel audiovisuel performant et complet à une restauration raffinée.</w:t>
      </w:r>
    </w:p>
    <w:p w:rsidR="0080398B" w:rsidRPr="00C640BD" w:rsidRDefault="0080398B" w:rsidP="00942ACA">
      <w:pPr>
        <w:tabs>
          <w:tab w:val="left" w:pos="2895"/>
        </w:tabs>
        <w:ind w:right="52"/>
        <w:jc w:val="both"/>
        <w:rPr>
          <w:sz w:val="28"/>
          <w:szCs w:val="28"/>
        </w:rPr>
      </w:pPr>
      <w:r w:rsidRPr="00C640BD">
        <w:rPr>
          <w:sz w:val="28"/>
          <w:szCs w:val="28"/>
        </w:rPr>
        <w:t xml:space="preserve">Capacité d'accueil 25 à 600 personnes en style théâtre 35 à 1000 personnes en style cocktail 11 salles de 35 à </w:t>
      </w:r>
      <w:smartTag w:uri="urn:schemas-microsoft-com:office:smarttags" w:element="metricconverter">
        <w:smartTagPr>
          <w:attr w:name="ProductID" w:val="370 mﾲ"/>
        </w:smartTagPr>
        <w:r w:rsidRPr="00C640BD">
          <w:rPr>
            <w:sz w:val="28"/>
            <w:szCs w:val="28"/>
          </w:rPr>
          <w:t>370 m²</w:t>
        </w:r>
      </w:smartTag>
      <w:r w:rsidRPr="00C640BD">
        <w:rPr>
          <w:sz w:val="28"/>
          <w:szCs w:val="28"/>
        </w:rPr>
        <w:t xml:space="preserve"> restauration et service traiteur sur place</w:t>
      </w:r>
      <w:r w:rsidR="00C640BD">
        <w:rPr>
          <w:sz w:val="28"/>
          <w:szCs w:val="28"/>
        </w:rPr>
        <w:t>.</w:t>
      </w:r>
    </w:p>
    <w:p w:rsidR="0080398B" w:rsidRDefault="0080398B" w:rsidP="00942ACA">
      <w:pPr>
        <w:tabs>
          <w:tab w:val="left" w:pos="3165"/>
        </w:tabs>
        <w:jc w:val="both"/>
        <w:rPr>
          <w:sz w:val="24"/>
          <w:szCs w:val="24"/>
        </w:rPr>
      </w:pPr>
      <w:r>
        <w:rPr>
          <w:sz w:val="24"/>
          <w:szCs w:val="24"/>
        </w:rPr>
        <w:t xml:space="preserve">   </w:t>
      </w:r>
      <w:r w:rsidR="00CF6197">
        <w:rPr>
          <w:sz w:val="24"/>
          <w:szCs w:val="24"/>
        </w:rPr>
        <w:t xml:space="preserve">                    </w:t>
      </w:r>
    </w:p>
    <w:p w:rsidR="0080398B" w:rsidRPr="00C640BD" w:rsidRDefault="0080398B" w:rsidP="00942ACA">
      <w:pPr>
        <w:numPr>
          <w:ilvl w:val="0"/>
          <w:numId w:val="32"/>
        </w:numPr>
        <w:spacing w:after="0" w:line="240" w:lineRule="auto"/>
        <w:jc w:val="both"/>
        <w:rPr>
          <w:b/>
          <w:bCs/>
          <w:i/>
          <w:sz w:val="28"/>
          <w:szCs w:val="28"/>
          <w:u w:val="single"/>
        </w:rPr>
      </w:pPr>
      <w:r w:rsidRPr="00C640BD">
        <w:rPr>
          <w:b/>
          <w:bCs/>
          <w:i/>
          <w:sz w:val="28"/>
          <w:szCs w:val="28"/>
          <w:u w:val="single"/>
        </w:rPr>
        <w:t xml:space="preserve">Complexe </w:t>
      </w:r>
      <w:proofErr w:type="spellStart"/>
      <w:r w:rsidRPr="00C640BD">
        <w:rPr>
          <w:b/>
          <w:bCs/>
          <w:i/>
          <w:sz w:val="28"/>
          <w:szCs w:val="28"/>
          <w:u w:val="single"/>
        </w:rPr>
        <w:t>multi-salles</w:t>
      </w:r>
      <w:proofErr w:type="spellEnd"/>
      <w:r w:rsidRPr="00C640BD">
        <w:rPr>
          <w:b/>
          <w:bCs/>
          <w:i/>
          <w:sz w:val="28"/>
          <w:szCs w:val="28"/>
          <w:u w:val="single"/>
        </w:rPr>
        <w:t xml:space="preserve"> MEGARAMA</w:t>
      </w:r>
    </w:p>
    <w:p w:rsidR="0080398B" w:rsidRPr="00C640BD" w:rsidRDefault="006E036C" w:rsidP="00942ACA">
      <w:pPr>
        <w:jc w:val="both"/>
        <w:rPr>
          <w:sz w:val="28"/>
          <w:szCs w:val="28"/>
        </w:rPr>
      </w:pPr>
      <w:r>
        <w:rPr>
          <w:noProof/>
        </w:rPr>
        <w:drawing>
          <wp:anchor distT="0" distB="0" distL="114300" distR="114300" simplePos="0" relativeHeight="251661312" behindDoc="1" locked="0" layoutInCell="1" allowOverlap="1">
            <wp:simplePos x="0" y="0"/>
            <wp:positionH relativeFrom="column">
              <wp:posOffset>3771900</wp:posOffset>
            </wp:positionH>
            <wp:positionV relativeFrom="paragraph">
              <wp:posOffset>158115</wp:posOffset>
            </wp:positionV>
            <wp:extent cx="2390775" cy="2400300"/>
            <wp:effectExtent l="0" t="0" r="9525" b="0"/>
            <wp:wrapNone/>
            <wp:docPr id="31" name="Picture 31" descr="http://www.visitcasablanca.ma/congres/mega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visitcasablanca.ma/congres/megarama.jpg"/>
                    <pic:cNvPicPr>
                      <a:picLocks noChangeAspect="1" noChangeArrowheads="1"/>
                    </pic:cNvPicPr>
                  </pic:nvPicPr>
                  <pic:blipFill>
                    <a:blip r:embed="rId30" r:link="rId31">
                      <a:extLst>
                        <a:ext uri="{28A0092B-C50C-407E-A947-70E740481C1C}">
                          <a14:useLocalDpi xmlns:a14="http://schemas.microsoft.com/office/drawing/2010/main"/>
                        </a:ext>
                      </a:extLst>
                    </a:blip>
                    <a:srcRect/>
                    <a:stretch>
                      <a:fillRect/>
                    </a:stretch>
                  </pic:blipFill>
                  <pic:spPr bwMode="auto">
                    <a:xfrm>
                      <a:off x="0" y="0"/>
                      <a:ext cx="2390775"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398B" w:rsidRPr="00C640BD" w:rsidRDefault="0080398B" w:rsidP="00942ACA">
      <w:pPr>
        <w:ind w:right="3462"/>
        <w:jc w:val="both"/>
        <w:rPr>
          <w:sz w:val="28"/>
          <w:szCs w:val="28"/>
        </w:rPr>
      </w:pPr>
      <w:r w:rsidRPr="00C640BD">
        <w:rPr>
          <w:sz w:val="28"/>
          <w:szCs w:val="28"/>
        </w:rPr>
        <w:t xml:space="preserve">Premier multiplexe cinématographique du Maroc et de la région, le </w:t>
      </w:r>
      <w:proofErr w:type="spellStart"/>
      <w:r w:rsidRPr="00C640BD">
        <w:rPr>
          <w:sz w:val="28"/>
          <w:szCs w:val="28"/>
        </w:rPr>
        <w:t>megarama</w:t>
      </w:r>
      <w:proofErr w:type="spellEnd"/>
      <w:r w:rsidRPr="00C640BD">
        <w:rPr>
          <w:sz w:val="28"/>
          <w:szCs w:val="28"/>
        </w:rPr>
        <w:t xml:space="preserve"> comprend plusieurs salles de capacités diverses pouvant recevoir tous types de manifestation dans des conditions de confort, d’acoustique et avec des moyens audiovisuels de dernière  génération .idéal pour </w:t>
      </w:r>
      <w:r w:rsidR="00C640BD" w:rsidRPr="00C640BD">
        <w:rPr>
          <w:sz w:val="28"/>
          <w:szCs w:val="28"/>
        </w:rPr>
        <w:t>les évènements</w:t>
      </w:r>
      <w:r w:rsidRPr="00C640BD">
        <w:rPr>
          <w:sz w:val="28"/>
          <w:szCs w:val="28"/>
        </w:rPr>
        <w:t xml:space="preserve"> « show à l’américaine », le </w:t>
      </w:r>
      <w:proofErr w:type="spellStart"/>
      <w:r w:rsidRPr="00C640BD">
        <w:rPr>
          <w:sz w:val="28"/>
          <w:szCs w:val="28"/>
        </w:rPr>
        <w:t>megarama</w:t>
      </w:r>
      <w:proofErr w:type="spellEnd"/>
      <w:r w:rsidRPr="00C640BD">
        <w:rPr>
          <w:sz w:val="28"/>
          <w:szCs w:val="28"/>
        </w:rPr>
        <w:t xml:space="preserve"> dispose en outre d’une esplanade extérieure de </w:t>
      </w:r>
      <w:smartTag w:uri="urn:schemas-microsoft-com:office:smarttags" w:element="metricconverter">
        <w:smartTagPr>
          <w:attr w:name="ProductID" w:val="3000 mﾲ"/>
        </w:smartTagPr>
        <w:r w:rsidRPr="00C640BD">
          <w:rPr>
            <w:sz w:val="28"/>
            <w:szCs w:val="28"/>
          </w:rPr>
          <w:t>3000 m²</w:t>
        </w:r>
      </w:smartTag>
      <w:r w:rsidRPr="00C640BD">
        <w:rPr>
          <w:sz w:val="28"/>
          <w:szCs w:val="28"/>
        </w:rPr>
        <w:t xml:space="preserve"> avec vue mer, d’un vaste hall intérieure et d’un parking souterrain de plusieurs étages.</w:t>
      </w:r>
    </w:p>
    <w:p w:rsidR="0080398B" w:rsidRPr="00C640BD" w:rsidRDefault="0080398B" w:rsidP="00942ACA">
      <w:pPr>
        <w:jc w:val="both"/>
        <w:rPr>
          <w:sz w:val="28"/>
          <w:szCs w:val="28"/>
        </w:rPr>
      </w:pPr>
      <w:r w:rsidRPr="00C640BD">
        <w:rPr>
          <w:sz w:val="28"/>
          <w:szCs w:val="28"/>
        </w:rPr>
        <w:t xml:space="preserve">17 salles de 57 à 800 places. 2 espaces VIP de 40 à </w:t>
      </w:r>
      <w:smartTag w:uri="urn:schemas-microsoft-com:office:smarttags" w:element="metricconverter">
        <w:smartTagPr>
          <w:attr w:name="ProductID" w:val="400 mﾲ"/>
        </w:smartTagPr>
        <w:r w:rsidRPr="00C640BD">
          <w:rPr>
            <w:sz w:val="28"/>
            <w:szCs w:val="28"/>
          </w:rPr>
          <w:t>400 m²</w:t>
        </w:r>
      </w:smartTag>
      <w:r w:rsidRPr="00C640BD">
        <w:rPr>
          <w:sz w:val="28"/>
          <w:szCs w:val="28"/>
        </w:rPr>
        <w:t xml:space="preserve"> capacité cocktail:800 personnes capacité repas assis : 200 personnes espace terrasse aménageable vue sur mer : 3000m² restauration sur </w:t>
      </w:r>
      <w:proofErr w:type="spellStart"/>
      <w:r w:rsidRPr="00C640BD">
        <w:rPr>
          <w:sz w:val="28"/>
          <w:szCs w:val="28"/>
        </w:rPr>
        <w:t>palace</w:t>
      </w:r>
      <w:proofErr w:type="spellEnd"/>
      <w:r w:rsidRPr="00C640BD">
        <w:rPr>
          <w:sz w:val="28"/>
          <w:szCs w:val="28"/>
        </w:rPr>
        <w:t> : quick, brioche dorée, Aladin parking : 9 niveaux plus de 700 places</w:t>
      </w:r>
      <w:r w:rsidR="00C640BD">
        <w:rPr>
          <w:sz w:val="28"/>
          <w:szCs w:val="28"/>
        </w:rPr>
        <w:t>.</w:t>
      </w:r>
    </w:p>
    <w:tbl>
      <w:tblPr>
        <w:tblpPr w:leftFromText="141" w:rightFromText="141" w:vertAnchor="text" w:horzAnchor="margin" w:tblpXSpec="center" w:tblpY="26"/>
        <w:tblW w:w="0" w:type="auto"/>
        <w:tblCellSpacing w:w="0" w:type="dxa"/>
        <w:tblCellMar>
          <w:left w:w="0" w:type="dxa"/>
          <w:right w:w="0" w:type="dxa"/>
        </w:tblCellMar>
        <w:tblLook w:val="0000" w:firstRow="0" w:lastRow="0" w:firstColumn="0" w:lastColumn="0" w:noHBand="0" w:noVBand="0"/>
      </w:tblPr>
      <w:tblGrid>
        <w:gridCol w:w="1560"/>
        <w:gridCol w:w="1965"/>
        <w:gridCol w:w="240"/>
        <w:gridCol w:w="1620"/>
        <w:gridCol w:w="2100"/>
      </w:tblGrid>
      <w:tr w:rsidR="0080398B" w:rsidRPr="00F64D06">
        <w:trPr>
          <w:trHeight w:val="285"/>
          <w:tblCellSpacing w:w="0" w:type="dxa"/>
        </w:trPr>
        <w:tc>
          <w:tcPr>
            <w:tcW w:w="1560" w:type="dxa"/>
            <w:shd w:val="clear" w:color="auto" w:fill="DEDDFB"/>
          </w:tcPr>
          <w:p w:rsidR="0080398B" w:rsidRPr="00F64D06" w:rsidRDefault="0080398B" w:rsidP="00942ACA">
            <w:pPr>
              <w:spacing w:before="100" w:beforeAutospacing="1" w:after="100" w:afterAutospacing="1"/>
              <w:jc w:val="both"/>
              <w:rPr>
                <w:rFonts w:ascii="Verdana" w:hAnsi="Verdana"/>
                <w:color w:val="333333"/>
                <w:sz w:val="17"/>
                <w:szCs w:val="17"/>
              </w:rPr>
            </w:pPr>
            <w:r w:rsidRPr="00F64D06">
              <w:rPr>
                <w:rFonts w:ascii="Verdana" w:hAnsi="Verdana"/>
                <w:b/>
                <w:bCs/>
                <w:color w:val="333333"/>
                <w:sz w:val="17"/>
              </w:rPr>
              <w:t>Salle ou salon</w:t>
            </w:r>
          </w:p>
        </w:tc>
        <w:tc>
          <w:tcPr>
            <w:tcW w:w="1965" w:type="dxa"/>
            <w:shd w:val="clear" w:color="auto" w:fill="DEDDFB"/>
          </w:tcPr>
          <w:p w:rsidR="0080398B" w:rsidRPr="00F64D06" w:rsidRDefault="0080398B" w:rsidP="00942ACA">
            <w:pPr>
              <w:jc w:val="both"/>
              <w:rPr>
                <w:rFonts w:ascii="Verdana" w:hAnsi="Verdana"/>
                <w:color w:val="333333"/>
                <w:sz w:val="17"/>
                <w:szCs w:val="17"/>
              </w:rPr>
            </w:pPr>
            <w:proofErr w:type="spellStart"/>
            <w:r w:rsidRPr="00F64D06">
              <w:rPr>
                <w:rFonts w:ascii="Verdana" w:hAnsi="Verdana"/>
                <w:b/>
                <w:bCs/>
                <w:color w:val="333333"/>
                <w:sz w:val="17"/>
              </w:rPr>
              <w:t>Nbre</w:t>
            </w:r>
            <w:proofErr w:type="spellEnd"/>
            <w:r w:rsidRPr="00F64D06">
              <w:rPr>
                <w:rFonts w:ascii="Verdana" w:hAnsi="Verdana"/>
                <w:b/>
                <w:bCs/>
                <w:color w:val="333333"/>
                <w:sz w:val="17"/>
              </w:rPr>
              <w:t xml:space="preserve"> de personnes</w:t>
            </w:r>
          </w:p>
        </w:tc>
        <w:tc>
          <w:tcPr>
            <w:tcW w:w="240" w:type="dxa"/>
            <w:shd w:val="clear" w:color="auto" w:fill="DEDDFB"/>
          </w:tcPr>
          <w:p w:rsidR="0080398B" w:rsidRPr="00F64D06" w:rsidRDefault="0080398B" w:rsidP="00942ACA">
            <w:pPr>
              <w:spacing w:before="100" w:beforeAutospacing="1" w:after="100" w:afterAutospacing="1"/>
              <w:jc w:val="both"/>
              <w:rPr>
                <w:rFonts w:ascii="Verdana" w:hAnsi="Verdana"/>
                <w:color w:val="333333"/>
                <w:sz w:val="17"/>
                <w:szCs w:val="17"/>
              </w:rPr>
            </w:pPr>
            <w:r w:rsidRPr="00F64D06">
              <w:rPr>
                <w:rFonts w:ascii="Verdana" w:hAnsi="Verdana"/>
                <w:color w:val="333333"/>
                <w:sz w:val="17"/>
                <w:szCs w:val="17"/>
              </w:rPr>
              <w:t> </w:t>
            </w:r>
          </w:p>
        </w:tc>
        <w:tc>
          <w:tcPr>
            <w:tcW w:w="1620" w:type="dxa"/>
            <w:shd w:val="clear" w:color="auto" w:fill="DEDDFB"/>
          </w:tcPr>
          <w:p w:rsidR="0080398B" w:rsidRPr="00F64D06" w:rsidRDefault="0080398B" w:rsidP="00942ACA">
            <w:pPr>
              <w:jc w:val="both"/>
              <w:rPr>
                <w:rFonts w:ascii="Verdana" w:hAnsi="Verdana"/>
                <w:color w:val="333333"/>
                <w:sz w:val="17"/>
                <w:szCs w:val="17"/>
              </w:rPr>
            </w:pPr>
            <w:r w:rsidRPr="00F64D06">
              <w:rPr>
                <w:rFonts w:ascii="Verdana" w:hAnsi="Verdana"/>
                <w:b/>
                <w:bCs/>
                <w:color w:val="333333"/>
                <w:sz w:val="17"/>
              </w:rPr>
              <w:t>Salle ou salon</w:t>
            </w:r>
          </w:p>
        </w:tc>
        <w:tc>
          <w:tcPr>
            <w:tcW w:w="2100" w:type="dxa"/>
            <w:shd w:val="clear" w:color="auto" w:fill="DEDDFB"/>
          </w:tcPr>
          <w:p w:rsidR="0080398B" w:rsidRPr="00F64D06" w:rsidRDefault="0080398B" w:rsidP="00942ACA">
            <w:pPr>
              <w:jc w:val="both"/>
              <w:rPr>
                <w:rFonts w:ascii="Verdana" w:hAnsi="Verdana"/>
                <w:color w:val="333333"/>
                <w:sz w:val="17"/>
                <w:szCs w:val="17"/>
              </w:rPr>
            </w:pPr>
            <w:proofErr w:type="spellStart"/>
            <w:r w:rsidRPr="00F64D06">
              <w:rPr>
                <w:rFonts w:ascii="Verdana" w:hAnsi="Verdana"/>
                <w:b/>
                <w:bCs/>
                <w:color w:val="333333"/>
                <w:sz w:val="17"/>
              </w:rPr>
              <w:t>Nbre</w:t>
            </w:r>
            <w:proofErr w:type="spellEnd"/>
            <w:r w:rsidRPr="00F64D06">
              <w:rPr>
                <w:rFonts w:ascii="Verdana" w:hAnsi="Verdana"/>
                <w:b/>
                <w:bCs/>
                <w:color w:val="333333"/>
                <w:sz w:val="17"/>
              </w:rPr>
              <w:t xml:space="preserve"> de personnes</w:t>
            </w:r>
          </w:p>
        </w:tc>
      </w:tr>
      <w:tr w:rsidR="0080398B" w:rsidRPr="00F64D06">
        <w:trPr>
          <w:tblCellSpacing w:w="0" w:type="dxa"/>
        </w:trPr>
        <w:tc>
          <w:tcPr>
            <w:tcW w:w="0" w:type="auto"/>
            <w:gridSpan w:val="5"/>
          </w:tcPr>
          <w:p w:rsidR="0080398B" w:rsidRPr="00F64D06" w:rsidRDefault="0080398B" w:rsidP="00942ACA">
            <w:pPr>
              <w:spacing w:before="100" w:beforeAutospacing="1" w:after="100" w:afterAutospacing="1"/>
              <w:jc w:val="both"/>
              <w:rPr>
                <w:rFonts w:ascii="Verdana" w:hAnsi="Verdana"/>
                <w:color w:val="333333"/>
                <w:sz w:val="17"/>
                <w:szCs w:val="17"/>
              </w:rPr>
            </w:pPr>
            <w:r w:rsidRPr="00F64D06">
              <w:rPr>
                <w:rFonts w:ascii="Verdana" w:hAnsi="Verdana"/>
                <w:color w:val="333333"/>
                <w:sz w:val="17"/>
                <w:szCs w:val="17"/>
              </w:rPr>
              <w:t> </w:t>
            </w:r>
          </w:p>
        </w:tc>
      </w:tr>
      <w:tr w:rsidR="0080398B" w:rsidRPr="00F64D06">
        <w:trPr>
          <w:trHeight w:val="1695"/>
          <w:tblCellSpacing w:w="0" w:type="dxa"/>
        </w:trPr>
        <w:tc>
          <w:tcPr>
            <w:tcW w:w="1560" w:type="dxa"/>
          </w:tcPr>
          <w:p w:rsidR="0080398B" w:rsidRPr="00F64D06" w:rsidRDefault="0080398B" w:rsidP="00942ACA">
            <w:pPr>
              <w:spacing w:before="100" w:beforeAutospacing="1" w:after="100" w:afterAutospacing="1"/>
              <w:jc w:val="both"/>
              <w:rPr>
                <w:rFonts w:ascii="Verdana" w:hAnsi="Verdana"/>
                <w:color w:val="333333"/>
                <w:sz w:val="17"/>
                <w:szCs w:val="17"/>
              </w:rPr>
            </w:pPr>
            <w:r w:rsidRPr="00F64D06">
              <w:rPr>
                <w:rFonts w:ascii="Verdana" w:hAnsi="Verdana"/>
                <w:color w:val="333333"/>
                <w:sz w:val="17"/>
                <w:szCs w:val="17"/>
              </w:rPr>
              <w:t>Salle 1</w:t>
            </w:r>
            <w:r w:rsidRPr="00F64D06">
              <w:rPr>
                <w:rFonts w:ascii="Verdana" w:hAnsi="Verdana"/>
                <w:color w:val="333333"/>
                <w:sz w:val="17"/>
                <w:szCs w:val="17"/>
              </w:rPr>
              <w:br/>
              <w:t>Salle 2</w:t>
            </w:r>
            <w:r w:rsidRPr="00F64D06">
              <w:rPr>
                <w:rFonts w:ascii="Verdana" w:hAnsi="Verdana"/>
                <w:color w:val="333333"/>
                <w:sz w:val="17"/>
                <w:szCs w:val="17"/>
              </w:rPr>
              <w:br/>
              <w:t>Salle 3</w:t>
            </w:r>
            <w:r w:rsidRPr="00F64D06">
              <w:rPr>
                <w:rFonts w:ascii="Verdana" w:hAnsi="Verdana"/>
                <w:color w:val="333333"/>
                <w:sz w:val="17"/>
                <w:szCs w:val="17"/>
              </w:rPr>
              <w:br/>
              <w:t>Salle 4</w:t>
            </w:r>
            <w:r w:rsidRPr="00F64D06">
              <w:rPr>
                <w:rFonts w:ascii="Verdana" w:hAnsi="Verdana"/>
                <w:color w:val="333333"/>
                <w:sz w:val="17"/>
                <w:szCs w:val="17"/>
              </w:rPr>
              <w:br/>
              <w:t>Salle 5</w:t>
            </w:r>
            <w:r w:rsidRPr="00F64D06">
              <w:rPr>
                <w:rFonts w:ascii="Verdana" w:hAnsi="Verdana"/>
                <w:color w:val="333333"/>
                <w:sz w:val="17"/>
                <w:szCs w:val="17"/>
              </w:rPr>
              <w:br/>
              <w:t>Salle 6</w:t>
            </w:r>
            <w:r w:rsidRPr="00F64D06">
              <w:rPr>
                <w:rFonts w:ascii="Verdana" w:hAnsi="Verdana"/>
                <w:color w:val="333333"/>
                <w:sz w:val="17"/>
                <w:szCs w:val="17"/>
              </w:rPr>
              <w:br/>
              <w:t>Salle 7</w:t>
            </w:r>
            <w:r w:rsidRPr="00F64D06">
              <w:rPr>
                <w:rFonts w:ascii="Verdana" w:hAnsi="Verdana"/>
                <w:color w:val="333333"/>
                <w:sz w:val="17"/>
                <w:szCs w:val="17"/>
              </w:rPr>
              <w:br/>
              <w:t>Salle 8</w:t>
            </w:r>
          </w:p>
        </w:tc>
        <w:tc>
          <w:tcPr>
            <w:tcW w:w="1965" w:type="dxa"/>
          </w:tcPr>
          <w:p w:rsidR="0080398B" w:rsidRPr="00F64D06" w:rsidRDefault="0080398B" w:rsidP="00942ACA">
            <w:pPr>
              <w:jc w:val="both"/>
              <w:rPr>
                <w:rFonts w:ascii="Verdana" w:hAnsi="Verdana"/>
                <w:color w:val="333333"/>
                <w:sz w:val="17"/>
                <w:szCs w:val="17"/>
              </w:rPr>
            </w:pPr>
            <w:r w:rsidRPr="00F64D06">
              <w:rPr>
                <w:rFonts w:ascii="Verdana" w:hAnsi="Verdana"/>
                <w:color w:val="333333"/>
                <w:sz w:val="17"/>
                <w:szCs w:val="17"/>
              </w:rPr>
              <w:t>57</w:t>
            </w:r>
            <w:r w:rsidRPr="00F64D06">
              <w:rPr>
                <w:rFonts w:ascii="Verdana" w:hAnsi="Verdana"/>
                <w:color w:val="333333"/>
                <w:sz w:val="17"/>
                <w:szCs w:val="17"/>
              </w:rPr>
              <w:br/>
              <w:t>217</w:t>
            </w:r>
            <w:r w:rsidRPr="00F64D06">
              <w:rPr>
                <w:rFonts w:ascii="Verdana" w:hAnsi="Verdana"/>
                <w:color w:val="333333"/>
                <w:sz w:val="17"/>
                <w:szCs w:val="17"/>
              </w:rPr>
              <w:br/>
              <w:t>100</w:t>
            </w:r>
            <w:r w:rsidRPr="00F64D06">
              <w:rPr>
                <w:rFonts w:ascii="Verdana" w:hAnsi="Verdana"/>
                <w:color w:val="333333"/>
                <w:sz w:val="17"/>
                <w:szCs w:val="17"/>
              </w:rPr>
              <w:br/>
              <w:t>257</w:t>
            </w:r>
            <w:r w:rsidRPr="00F64D06">
              <w:rPr>
                <w:rFonts w:ascii="Verdana" w:hAnsi="Verdana"/>
                <w:color w:val="333333"/>
                <w:sz w:val="17"/>
                <w:szCs w:val="17"/>
              </w:rPr>
              <w:br/>
              <w:t>90</w:t>
            </w:r>
            <w:r w:rsidRPr="00F64D06">
              <w:rPr>
                <w:rFonts w:ascii="Verdana" w:hAnsi="Verdana"/>
                <w:color w:val="333333"/>
                <w:sz w:val="17"/>
                <w:szCs w:val="17"/>
              </w:rPr>
              <w:br/>
              <w:t>550</w:t>
            </w:r>
            <w:r w:rsidRPr="00F64D06">
              <w:rPr>
                <w:rFonts w:ascii="Verdana" w:hAnsi="Verdana"/>
                <w:color w:val="333333"/>
                <w:sz w:val="17"/>
                <w:szCs w:val="17"/>
              </w:rPr>
              <w:br/>
              <w:t>64</w:t>
            </w:r>
            <w:r w:rsidRPr="00F64D06">
              <w:rPr>
                <w:rFonts w:ascii="Verdana" w:hAnsi="Verdana"/>
                <w:color w:val="333333"/>
                <w:sz w:val="17"/>
                <w:szCs w:val="17"/>
              </w:rPr>
              <w:br/>
              <w:t>821</w:t>
            </w:r>
          </w:p>
        </w:tc>
        <w:tc>
          <w:tcPr>
            <w:tcW w:w="240" w:type="dxa"/>
          </w:tcPr>
          <w:p w:rsidR="0080398B" w:rsidRPr="00F64D06" w:rsidRDefault="0080398B" w:rsidP="00942ACA">
            <w:pPr>
              <w:spacing w:before="100" w:beforeAutospacing="1" w:after="100" w:afterAutospacing="1"/>
              <w:jc w:val="both"/>
              <w:rPr>
                <w:rFonts w:ascii="Verdana" w:hAnsi="Verdana"/>
                <w:color w:val="333333"/>
                <w:sz w:val="17"/>
                <w:szCs w:val="17"/>
              </w:rPr>
            </w:pPr>
            <w:r w:rsidRPr="00F64D06">
              <w:rPr>
                <w:rFonts w:ascii="Verdana" w:hAnsi="Verdana"/>
                <w:color w:val="333333"/>
                <w:sz w:val="17"/>
                <w:szCs w:val="17"/>
              </w:rPr>
              <w:t> </w:t>
            </w:r>
          </w:p>
        </w:tc>
        <w:tc>
          <w:tcPr>
            <w:tcW w:w="1620" w:type="dxa"/>
          </w:tcPr>
          <w:p w:rsidR="0080398B" w:rsidRPr="00F64D06" w:rsidRDefault="0080398B" w:rsidP="00942ACA">
            <w:pPr>
              <w:jc w:val="both"/>
              <w:rPr>
                <w:rFonts w:ascii="Verdana" w:hAnsi="Verdana"/>
                <w:color w:val="333333"/>
                <w:sz w:val="17"/>
                <w:szCs w:val="17"/>
              </w:rPr>
            </w:pPr>
            <w:r w:rsidRPr="00F64D06">
              <w:rPr>
                <w:rFonts w:ascii="Verdana" w:hAnsi="Verdana"/>
                <w:color w:val="333333"/>
                <w:sz w:val="17"/>
                <w:szCs w:val="17"/>
              </w:rPr>
              <w:t>Salle 9</w:t>
            </w:r>
            <w:r w:rsidRPr="00F64D06">
              <w:rPr>
                <w:rFonts w:ascii="Verdana" w:hAnsi="Verdana"/>
                <w:color w:val="333333"/>
                <w:sz w:val="17"/>
                <w:szCs w:val="17"/>
              </w:rPr>
              <w:br/>
              <w:t>Salle 10</w:t>
            </w:r>
            <w:r w:rsidRPr="00F64D06">
              <w:rPr>
                <w:rFonts w:ascii="Verdana" w:hAnsi="Verdana"/>
                <w:color w:val="333333"/>
                <w:sz w:val="17"/>
                <w:szCs w:val="17"/>
              </w:rPr>
              <w:br/>
              <w:t>Salle 11</w:t>
            </w:r>
            <w:r w:rsidRPr="00F64D06">
              <w:rPr>
                <w:rFonts w:ascii="Verdana" w:hAnsi="Verdana"/>
                <w:color w:val="333333"/>
                <w:sz w:val="17"/>
                <w:szCs w:val="17"/>
              </w:rPr>
              <w:br/>
              <w:t>Salle 13</w:t>
            </w:r>
            <w:r w:rsidRPr="00F64D06">
              <w:rPr>
                <w:rFonts w:ascii="Verdana" w:hAnsi="Verdana"/>
                <w:color w:val="333333"/>
                <w:sz w:val="17"/>
                <w:szCs w:val="17"/>
              </w:rPr>
              <w:br/>
              <w:t>Salle 15</w:t>
            </w:r>
            <w:r w:rsidRPr="00F64D06">
              <w:rPr>
                <w:rFonts w:ascii="Verdana" w:hAnsi="Verdana"/>
                <w:color w:val="333333"/>
                <w:sz w:val="17"/>
                <w:szCs w:val="17"/>
              </w:rPr>
              <w:br/>
              <w:t>Salle 17</w:t>
            </w:r>
          </w:p>
        </w:tc>
        <w:tc>
          <w:tcPr>
            <w:tcW w:w="2100" w:type="dxa"/>
          </w:tcPr>
          <w:p w:rsidR="0080398B" w:rsidRPr="00F64D06" w:rsidRDefault="0080398B" w:rsidP="00942ACA">
            <w:pPr>
              <w:jc w:val="both"/>
              <w:rPr>
                <w:rFonts w:ascii="Verdana" w:hAnsi="Verdana"/>
                <w:color w:val="333333"/>
                <w:sz w:val="17"/>
                <w:szCs w:val="17"/>
              </w:rPr>
            </w:pPr>
            <w:r w:rsidRPr="00F64D06">
              <w:rPr>
                <w:rFonts w:ascii="Verdana" w:hAnsi="Verdana"/>
                <w:color w:val="333333"/>
                <w:sz w:val="17"/>
                <w:szCs w:val="17"/>
              </w:rPr>
              <w:t>200</w:t>
            </w:r>
            <w:r w:rsidRPr="00F64D06">
              <w:rPr>
                <w:rFonts w:ascii="Verdana" w:hAnsi="Verdana"/>
                <w:color w:val="333333"/>
                <w:sz w:val="17"/>
                <w:szCs w:val="17"/>
              </w:rPr>
              <w:br/>
              <w:t>431</w:t>
            </w:r>
            <w:r w:rsidRPr="00F64D06">
              <w:rPr>
                <w:rFonts w:ascii="Verdana" w:hAnsi="Verdana"/>
                <w:color w:val="333333"/>
                <w:sz w:val="17"/>
                <w:szCs w:val="17"/>
              </w:rPr>
              <w:br/>
              <w:t>162</w:t>
            </w:r>
            <w:r w:rsidRPr="00F64D06">
              <w:rPr>
                <w:rFonts w:ascii="Verdana" w:hAnsi="Verdana"/>
                <w:color w:val="333333"/>
                <w:sz w:val="17"/>
                <w:szCs w:val="17"/>
              </w:rPr>
              <w:br/>
              <w:t>245</w:t>
            </w:r>
            <w:r w:rsidRPr="00F64D06">
              <w:rPr>
                <w:rFonts w:ascii="Verdana" w:hAnsi="Verdana"/>
                <w:color w:val="333333"/>
                <w:sz w:val="17"/>
                <w:szCs w:val="17"/>
              </w:rPr>
              <w:br/>
              <w:t>162</w:t>
            </w:r>
            <w:r w:rsidRPr="00F64D06">
              <w:rPr>
                <w:rFonts w:ascii="Verdana" w:hAnsi="Verdana"/>
                <w:color w:val="333333"/>
                <w:sz w:val="17"/>
                <w:szCs w:val="17"/>
              </w:rPr>
              <w:br/>
              <w:t>245</w:t>
            </w:r>
          </w:p>
        </w:tc>
      </w:tr>
    </w:tbl>
    <w:p w:rsidR="0080398B" w:rsidRPr="00B707E1" w:rsidRDefault="0080398B" w:rsidP="00942ACA">
      <w:pPr>
        <w:tabs>
          <w:tab w:val="left" w:pos="1335"/>
        </w:tabs>
        <w:jc w:val="both"/>
        <w:rPr>
          <w:sz w:val="24"/>
          <w:szCs w:val="24"/>
        </w:rPr>
      </w:pPr>
      <w:r>
        <w:rPr>
          <w:sz w:val="24"/>
          <w:szCs w:val="24"/>
        </w:rPr>
        <w:tab/>
      </w:r>
    </w:p>
    <w:p w:rsidR="0080398B" w:rsidRDefault="0080398B" w:rsidP="00942ACA">
      <w:pPr>
        <w:tabs>
          <w:tab w:val="left" w:pos="1335"/>
        </w:tabs>
        <w:jc w:val="both"/>
        <w:rPr>
          <w:sz w:val="24"/>
          <w:szCs w:val="24"/>
        </w:rPr>
      </w:pPr>
      <w:r>
        <w:rPr>
          <w:sz w:val="24"/>
          <w:szCs w:val="24"/>
        </w:rPr>
        <w:t xml:space="preserve">  </w:t>
      </w:r>
    </w:p>
    <w:p w:rsidR="0080398B" w:rsidRPr="00B707E1" w:rsidRDefault="0080398B" w:rsidP="00942ACA">
      <w:pPr>
        <w:jc w:val="both"/>
        <w:rPr>
          <w:sz w:val="24"/>
          <w:szCs w:val="24"/>
        </w:rPr>
      </w:pPr>
    </w:p>
    <w:p w:rsidR="0080398B" w:rsidRPr="00B707E1" w:rsidRDefault="0080398B" w:rsidP="00942ACA">
      <w:pPr>
        <w:jc w:val="both"/>
        <w:rPr>
          <w:sz w:val="24"/>
          <w:szCs w:val="24"/>
        </w:rPr>
      </w:pPr>
    </w:p>
    <w:p w:rsidR="00CF6197" w:rsidRDefault="00CF6197" w:rsidP="00942ACA">
      <w:pPr>
        <w:tabs>
          <w:tab w:val="left" w:pos="3195"/>
        </w:tabs>
        <w:jc w:val="both"/>
      </w:pPr>
    </w:p>
    <w:p w:rsidR="0080398B" w:rsidRPr="00C426D4" w:rsidRDefault="0080398B" w:rsidP="00942ACA">
      <w:pPr>
        <w:tabs>
          <w:tab w:val="left" w:pos="3195"/>
        </w:tabs>
        <w:jc w:val="both"/>
        <w:rPr>
          <w:b/>
          <w:sz w:val="24"/>
          <w:szCs w:val="24"/>
        </w:rPr>
      </w:pPr>
      <w:r>
        <w:rPr>
          <w:b/>
          <w:sz w:val="24"/>
          <w:szCs w:val="24"/>
        </w:rPr>
        <w:t xml:space="preserve">                          </w:t>
      </w:r>
    </w:p>
    <w:p w:rsidR="0080398B" w:rsidRPr="00C640BD" w:rsidRDefault="0080398B" w:rsidP="00942ACA">
      <w:pPr>
        <w:tabs>
          <w:tab w:val="left" w:pos="3195"/>
        </w:tabs>
        <w:jc w:val="both"/>
        <w:rPr>
          <w:rFonts w:ascii="Cambria" w:hAnsi="Cambria" w:cs="Times New Roman"/>
          <w:b/>
          <w:bCs/>
          <w:color w:val="4F81BD"/>
          <w:sz w:val="32"/>
          <w:szCs w:val="32"/>
          <w:u w:val="single"/>
        </w:rPr>
      </w:pPr>
      <w:r w:rsidRPr="00C640BD">
        <w:rPr>
          <w:rStyle w:val="Heading2Char"/>
          <w:sz w:val="32"/>
          <w:szCs w:val="32"/>
          <w:u w:val="single"/>
        </w:rPr>
        <w:t>2- Transport :</w:t>
      </w:r>
    </w:p>
    <w:p w:rsidR="00C640BD" w:rsidRDefault="0080398B" w:rsidP="00942ACA">
      <w:pPr>
        <w:jc w:val="both"/>
        <w:rPr>
          <w:sz w:val="28"/>
          <w:szCs w:val="28"/>
        </w:rPr>
      </w:pPr>
      <w:r w:rsidRPr="000A5C20">
        <w:rPr>
          <w:b/>
          <w:sz w:val="24"/>
          <w:szCs w:val="24"/>
        </w:rPr>
        <w:lastRenderedPageBreak/>
        <w:t xml:space="preserve"> </w:t>
      </w:r>
      <w:r w:rsidR="00C640BD">
        <w:rPr>
          <w:b/>
          <w:sz w:val="24"/>
          <w:szCs w:val="24"/>
        </w:rPr>
        <w:tab/>
      </w:r>
      <w:r w:rsidRPr="00C640BD">
        <w:rPr>
          <w:sz w:val="28"/>
          <w:szCs w:val="28"/>
        </w:rPr>
        <w:t xml:space="preserve">Casablanca est dotée d’une voie rapide urbaine de </w:t>
      </w:r>
      <w:smartTag w:uri="urn:schemas-microsoft-com:office:smarttags" w:element="metricconverter">
        <w:smartTagPr>
          <w:attr w:name="ProductID" w:val="22 km"/>
        </w:smartTagPr>
        <w:r w:rsidRPr="00C640BD">
          <w:rPr>
            <w:sz w:val="28"/>
            <w:szCs w:val="28"/>
          </w:rPr>
          <w:t>22 km</w:t>
        </w:r>
      </w:smartTag>
      <w:r w:rsidRPr="00C640BD">
        <w:rPr>
          <w:sz w:val="28"/>
          <w:szCs w:val="28"/>
        </w:rPr>
        <w:t xml:space="preserve"> qui dessert la ville sur un axe est-ouest, ainsi que d’une autoroute de contournement (A5) d’une longueur de </w:t>
      </w:r>
      <w:smartTag w:uri="urn:schemas-microsoft-com:office:smarttags" w:element="metricconverter">
        <w:smartTagPr>
          <w:attr w:name="ProductID" w:val="33,5 km"/>
        </w:smartTagPr>
        <w:r w:rsidRPr="00C640BD">
          <w:rPr>
            <w:sz w:val="28"/>
            <w:szCs w:val="28"/>
          </w:rPr>
          <w:t>33,5 km</w:t>
        </w:r>
      </w:smartTag>
      <w:r w:rsidRPr="00C640BD">
        <w:rPr>
          <w:sz w:val="28"/>
          <w:szCs w:val="28"/>
        </w:rPr>
        <w:t xml:space="preserve"> qui donne naissance à 3 axes majeurs du pays ; l’</w:t>
      </w:r>
      <w:hyperlink r:id="rId32" w:tooltip="Autoroute marocaine A3" w:history="1">
        <w:r w:rsidR="00C640BD" w:rsidRPr="00C640BD">
          <w:rPr>
            <w:sz w:val="28"/>
            <w:szCs w:val="28"/>
          </w:rPr>
          <w:t>autoroute Casablanca Rabat (A3</w:t>
        </w:r>
        <w:r w:rsidRPr="00C640BD">
          <w:rPr>
            <w:sz w:val="28"/>
            <w:szCs w:val="28"/>
          </w:rPr>
          <w:t>)</w:t>
        </w:r>
      </w:hyperlink>
      <w:r w:rsidRPr="00C640BD">
        <w:rPr>
          <w:sz w:val="28"/>
          <w:szCs w:val="28"/>
        </w:rPr>
        <w:t>, l’</w:t>
      </w:r>
      <w:hyperlink r:id="rId33" w:tooltip="Autoroute marocaine A6" w:history="1">
        <w:r w:rsidR="00C640BD" w:rsidRPr="00C640BD">
          <w:rPr>
            <w:sz w:val="28"/>
            <w:szCs w:val="28"/>
          </w:rPr>
          <w:t>autoroute Casablanca-El Jadida</w:t>
        </w:r>
        <w:r w:rsidRPr="00C640BD">
          <w:rPr>
            <w:sz w:val="28"/>
            <w:szCs w:val="28"/>
          </w:rPr>
          <w:t xml:space="preserve"> (A6)</w:t>
        </w:r>
      </w:hyperlink>
      <w:r w:rsidRPr="00C640BD">
        <w:rPr>
          <w:sz w:val="28"/>
          <w:szCs w:val="28"/>
        </w:rPr>
        <w:t xml:space="preserve"> et l’</w:t>
      </w:r>
      <w:hyperlink r:id="rId34" w:tooltip="Autoroute marocaine A7" w:history="1">
        <w:r w:rsidRPr="00C640BD">
          <w:rPr>
            <w:sz w:val="28"/>
            <w:szCs w:val="28"/>
          </w:rPr>
          <w:t>autoroute Casablanca Marrakech (A7)</w:t>
        </w:r>
      </w:hyperlink>
      <w:r w:rsidRPr="00C640BD">
        <w:rPr>
          <w:sz w:val="28"/>
          <w:szCs w:val="28"/>
        </w:rPr>
        <w:t>. La ville constitue ainsi le nœud autoroutier le plus important du pays.</w:t>
      </w:r>
    </w:p>
    <w:p w:rsidR="00C640BD" w:rsidRDefault="0080398B" w:rsidP="00942ACA">
      <w:pPr>
        <w:ind w:firstLine="708"/>
        <w:jc w:val="both"/>
        <w:rPr>
          <w:sz w:val="28"/>
          <w:szCs w:val="28"/>
        </w:rPr>
      </w:pPr>
      <w:r w:rsidRPr="00C640BD">
        <w:rPr>
          <w:sz w:val="28"/>
          <w:szCs w:val="28"/>
        </w:rPr>
        <w:t>La ville est également desservie par l’</w:t>
      </w:r>
      <w:hyperlink r:id="rId35" w:tooltip="Aéroport" w:history="1">
        <w:r w:rsidRPr="00C640BD">
          <w:rPr>
            <w:sz w:val="28"/>
            <w:szCs w:val="28"/>
          </w:rPr>
          <w:t>aéroport</w:t>
        </w:r>
      </w:hyperlink>
      <w:r w:rsidRPr="00C640BD">
        <w:rPr>
          <w:sz w:val="28"/>
          <w:szCs w:val="28"/>
        </w:rPr>
        <w:t xml:space="preserve"> le plus important du Maroc et du Maghreb, l’</w:t>
      </w:r>
      <w:hyperlink r:id="rId36" w:tooltip="Aéroport international Mohammed V - Nouasser" w:history="1">
        <w:r w:rsidRPr="00C640BD">
          <w:rPr>
            <w:sz w:val="28"/>
            <w:szCs w:val="28"/>
          </w:rPr>
          <w:t xml:space="preserve">aéroport international Mohammed V - </w:t>
        </w:r>
        <w:proofErr w:type="spellStart"/>
        <w:r w:rsidRPr="00C640BD">
          <w:rPr>
            <w:sz w:val="28"/>
            <w:szCs w:val="28"/>
          </w:rPr>
          <w:t>Nouasser</w:t>
        </w:r>
        <w:proofErr w:type="spellEnd"/>
      </w:hyperlink>
      <w:r w:rsidRPr="00C640BD">
        <w:rPr>
          <w:sz w:val="28"/>
          <w:szCs w:val="28"/>
        </w:rPr>
        <w:t xml:space="preserve">, situé à près de </w:t>
      </w:r>
      <w:smartTag w:uri="urn:schemas-microsoft-com:office:smarttags" w:element="metricconverter">
        <w:smartTagPr>
          <w:attr w:name="ProductID" w:val="30 km"/>
        </w:smartTagPr>
        <w:r w:rsidRPr="00C640BD">
          <w:rPr>
            <w:sz w:val="28"/>
            <w:szCs w:val="28"/>
          </w:rPr>
          <w:t>30 km</w:t>
        </w:r>
      </w:smartTag>
      <w:r w:rsidRPr="00C640BD">
        <w:rPr>
          <w:sz w:val="28"/>
          <w:szCs w:val="28"/>
        </w:rPr>
        <w:t xml:space="preserve"> du centre-ville. Véritable hub pour la compagnie nationale </w:t>
      </w:r>
      <w:hyperlink r:id="rId37" w:tooltip="Royal Air Maroc" w:history="1">
        <w:r w:rsidRPr="00C640BD">
          <w:rPr>
            <w:sz w:val="28"/>
            <w:szCs w:val="28"/>
          </w:rPr>
          <w:t>Royal Air Maroc</w:t>
        </w:r>
      </w:hyperlink>
      <w:r w:rsidRPr="00C640BD">
        <w:rPr>
          <w:sz w:val="28"/>
          <w:szCs w:val="28"/>
        </w:rPr>
        <w:t xml:space="preserve"> avec ses 3 terminaux d’une capacité de 11 millions de passagers, il est desservi par 45 compagnies aériennes et relié à 70 destinations internationales. Il dispose également de 2 terminaux frets d’une capacité de 150 000 t/an.</w:t>
      </w:r>
    </w:p>
    <w:p w:rsidR="00C640BD" w:rsidRDefault="0080398B" w:rsidP="00942ACA">
      <w:pPr>
        <w:ind w:firstLine="708"/>
        <w:jc w:val="both"/>
        <w:rPr>
          <w:sz w:val="28"/>
          <w:szCs w:val="28"/>
        </w:rPr>
      </w:pPr>
      <w:r w:rsidRPr="00C640BD">
        <w:rPr>
          <w:sz w:val="28"/>
          <w:szCs w:val="28"/>
        </w:rPr>
        <w:t xml:space="preserve">Casablanca est desservie par </w:t>
      </w:r>
      <w:hyperlink r:id="rId38" w:tooltip="Al Bidaoui" w:history="1">
        <w:r w:rsidRPr="00C640BD">
          <w:rPr>
            <w:sz w:val="28"/>
            <w:szCs w:val="28"/>
          </w:rPr>
          <w:t xml:space="preserve">Al </w:t>
        </w:r>
        <w:proofErr w:type="spellStart"/>
        <w:r w:rsidRPr="00C640BD">
          <w:rPr>
            <w:sz w:val="28"/>
            <w:szCs w:val="28"/>
          </w:rPr>
          <w:t>Bidaoui</w:t>
        </w:r>
        <w:proofErr w:type="spellEnd"/>
      </w:hyperlink>
      <w:r w:rsidRPr="00C640BD">
        <w:rPr>
          <w:sz w:val="28"/>
          <w:szCs w:val="28"/>
        </w:rPr>
        <w:t xml:space="preserve">, un </w:t>
      </w:r>
      <w:hyperlink r:id="rId39" w:tooltip="Réseau express régional" w:history="1">
        <w:r w:rsidRPr="00C640BD">
          <w:rPr>
            <w:sz w:val="28"/>
            <w:szCs w:val="28"/>
          </w:rPr>
          <w:t>réseau express régional</w:t>
        </w:r>
      </w:hyperlink>
      <w:r w:rsidRPr="00C640BD">
        <w:rPr>
          <w:sz w:val="28"/>
          <w:szCs w:val="28"/>
        </w:rPr>
        <w:t xml:space="preserve"> ferroviaire (RER) comprenant huit stations. Par ailleurs des </w:t>
      </w:r>
      <w:hyperlink r:id="rId40" w:tooltip="Train Navette Rapide" w:history="1">
        <w:r w:rsidRPr="00C640BD">
          <w:rPr>
            <w:sz w:val="28"/>
            <w:szCs w:val="28"/>
          </w:rPr>
          <w:t>trains navettes rapides</w:t>
        </w:r>
      </w:hyperlink>
      <w:r w:rsidRPr="00C640BD">
        <w:rPr>
          <w:sz w:val="28"/>
          <w:szCs w:val="28"/>
        </w:rPr>
        <w:t xml:space="preserve"> (TNR) desservent également la banlieue nord-est, vers </w:t>
      </w:r>
      <w:hyperlink r:id="rId41" w:tooltip="Mohammédia" w:history="1">
        <w:r w:rsidRPr="00C640BD">
          <w:rPr>
            <w:sz w:val="28"/>
            <w:szCs w:val="28"/>
          </w:rPr>
          <w:t>Mohammedia</w:t>
        </w:r>
      </w:hyperlink>
      <w:r w:rsidRPr="00C640BD">
        <w:rPr>
          <w:sz w:val="28"/>
          <w:szCs w:val="28"/>
        </w:rPr>
        <w:t xml:space="preserve"> et </w:t>
      </w:r>
      <w:hyperlink r:id="rId42" w:tooltip="Bouznika" w:history="1">
        <w:proofErr w:type="spellStart"/>
        <w:r w:rsidRPr="00C640BD">
          <w:rPr>
            <w:sz w:val="28"/>
            <w:szCs w:val="28"/>
          </w:rPr>
          <w:t>Bouznika</w:t>
        </w:r>
        <w:proofErr w:type="spellEnd"/>
      </w:hyperlink>
      <w:r w:rsidRPr="00C640BD">
        <w:rPr>
          <w:sz w:val="28"/>
          <w:szCs w:val="28"/>
        </w:rPr>
        <w:t xml:space="preserve"> et la banlieue sud vers </w:t>
      </w:r>
      <w:hyperlink r:id="rId43" w:tooltip="Berrechid" w:history="1">
        <w:proofErr w:type="spellStart"/>
        <w:r w:rsidRPr="00C640BD">
          <w:rPr>
            <w:sz w:val="28"/>
            <w:szCs w:val="28"/>
          </w:rPr>
          <w:t>Berrechid</w:t>
        </w:r>
        <w:proofErr w:type="spellEnd"/>
      </w:hyperlink>
      <w:r w:rsidRPr="00C640BD">
        <w:rPr>
          <w:sz w:val="28"/>
          <w:szCs w:val="28"/>
        </w:rPr>
        <w:t>.</w:t>
      </w:r>
    </w:p>
    <w:p w:rsidR="00C640BD" w:rsidRDefault="0080398B" w:rsidP="00942ACA">
      <w:pPr>
        <w:ind w:firstLine="708"/>
        <w:jc w:val="both"/>
        <w:rPr>
          <w:sz w:val="28"/>
          <w:szCs w:val="28"/>
        </w:rPr>
      </w:pPr>
      <w:r w:rsidRPr="00C640BD">
        <w:rPr>
          <w:sz w:val="28"/>
          <w:szCs w:val="28"/>
        </w:rPr>
        <w:t xml:space="preserve">Le plan de déplacement urbain, finalisé en </w:t>
      </w:r>
      <w:hyperlink r:id="rId44" w:tooltip="2006" w:history="1">
        <w:r w:rsidRPr="00C640BD">
          <w:rPr>
            <w:sz w:val="28"/>
            <w:szCs w:val="28"/>
          </w:rPr>
          <w:t>2006</w:t>
        </w:r>
      </w:hyperlink>
      <w:r w:rsidRPr="00C640BD">
        <w:rPr>
          <w:sz w:val="28"/>
          <w:szCs w:val="28"/>
        </w:rPr>
        <w:t xml:space="preserve">, prévoit, dans le cadre du projet Casa 2010, le développement d’un réseau de transport de masse comprenant notamment deux lignes de </w:t>
      </w:r>
      <w:hyperlink r:id="rId45" w:tooltip="Métro de Casablanca" w:history="1">
        <w:r w:rsidRPr="00C640BD">
          <w:rPr>
            <w:sz w:val="28"/>
            <w:szCs w:val="28"/>
          </w:rPr>
          <w:t>métro</w:t>
        </w:r>
      </w:hyperlink>
      <w:r w:rsidRPr="00C640BD">
        <w:rPr>
          <w:sz w:val="28"/>
          <w:szCs w:val="28"/>
        </w:rPr>
        <w:t xml:space="preserve">, trois lignes de </w:t>
      </w:r>
      <w:hyperlink r:id="rId46" w:tooltip="Tramway" w:history="1">
        <w:r w:rsidRPr="00C640BD">
          <w:rPr>
            <w:sz w:val="28"/>
            <w:szCs w:val="28"/>
          </w:rPr>
          <w:t>tramway</w:t>
        </w:r>
      </w:hyperlink>
      <w:r w:rsidRPr="00C640BD">
        <w:rPr>
          <w:sz w:val="28"/>
          <w:szCs w:val="28"/>
        </w:rPr>
        <w:t xml:space="preserve"> et une nouvelle ligne de </w:t>
      </w:r>
      <w:hyperlink r:id="rId47" w:tooltip="Réseau express régional" w:history="1">
        <w:r w:rsidRPr="00C640BD">
          <w:rPr>
            <w:sz w:val="28"/>
            <w:szCs w:val="28"/>
          </w:rPr>
          <w:t>RER</w:t>
        </w:r>
      </w:hyperlink>
      <w:r w:rsidRPr="00C640BD">
        <w:rPr>
          <w:sz w:val="28"/>
          <w:szCs w:val="28"/>
        </w:rPr>
        <w:t xml:space="preserve">. Ce réseau pourrait voir le jour dès </w:t>
      </w:r>
      <w:hyperlink r:id="rId48" w:tooltip="2011" w:history="1">
        <w:r w:rsidRPr="00C640BD">
          <w:rPr>
            <w:sz w:val="28"/>
            <w:szCs w:val="28"/>
          </w:rPr>
          <w:t>2011</w:t>
        </w:r>
      </w:hyperlink>
      <w:r w:rsidRPr="00C640BD">
        <w:rPr>
          <w:sz w:val="28"/>
          <w:szCs w:val="28"/>
        </w:rPr>
        <w:t>.</w:t>
      </w:r>
    </w:p>
    <w:p w:rsidR="00C640BD" w:rsidRDefault="0080398B" w:rsidP="00942ACA">
      <w:pPr>
        <w:ind w:firstLine="708"/>
        <w:jc w:val="both"/>
        <w:rPr>
          <w:sz w:val="28"/>
          <w:szCs w:val="28"/>
        </w:rPr>
      </w:pPr>
      <w:r w:rsidRPr="00C640BD">
        <w:rPr>
          <w:sz w:val="28"/>
          <w:szCs w:val="28"/>
        </w:rPr>
        <w:t>Le port de Casablanca avec 54% du trafic portuaire national est le premier port du Maroc et le quatrième d’Afrique. Il traite chaque année plus de 20 millions de tonnes de marchandises et 500 000 conteneurs.</w:t>
      </w:r>
    </w:p>
    <w:p w:rsidR="0080398B" w:rsidRDefault="0080398B" w:rsidP="00942ACA">
      <w:pPr>
        <w:ind w:firstLine="708"/>
        <w:jc w:val="both"/>
        <w:rPr>
          <w:sz w:val="28"/>
          <w:szCs w:val="28"/>
        </w:rPr>
      </w:pPr>
      <w:r w:rsidRPr="00C640BD">
        <w:rPr>
          <w:sz w:val="28"/>
          <w:szCs w:val="28"/>
        </w:rPr>
        <w:t xml:space="preserve">La ville de Casablanca dispose de deux gares principales ; </w:t>
      </w:r>
      <w:hyperlink r:id="rId49" w:tooltip="Gare Casa-Port" w:history="1">
        <w:r w:rsidRPr="00C640BD">
          <w:rPr>
            <w:sz w:val="28"/>
            <w:szCs w:val="28"/>
          </w:rPr>
          <w:t>Casa-Port</w:t>
        </w:r>
      </w:hyperlink>
      <w:r w:rsidRPr="00C640BD">
        <w:rPr>
          <w:sz w:val="28"/>
          <w:szCs w:val="28"/>
        </w:rPr>
        <w:t xml:space="preserve"> et </w:t>
      </w:r>
      <w:hyperlink r:id="rId50" w:tooltip="Gare Casa-Voyageurs" w:history="1">
        <w:r w:rsidRPr="00C640BD">
          <w:rPr>
            <w:sz w:val="28"/>
            <w:szCs w:val="28"/>
          </w:rPr>
          <w:t>Casa-Voyageurs</w:t>
        </w:r>
      </w:hyperlink>
      <w:r w:rsidRPr="00C640BD">
        <w:rPr>
          <w:sz w:val="28"/>
          <w:szCs w:val="28"/>
        </w:rPr>
        <w:t xml:space="preserve"> qui enregistrent 8 millions de passagers annuellement.</w:t>
      </w:r>
    </w:p>
    <w:p w:rsidR="00D05685" w:rsidRPr="00C640BD" w:rsidRDefault="00D05685" w:rsidP="00942ACA">
      <w:pPr>
        <w:ind w:firstLine="708"/>
        <w:jc w:val="both"/>
        <w:rPr>
          <w:sz w:val="28"/>
          <w:szCs w:val="28"/>
        </w:rPr>
      </w:pPr>
    </w:p>
    <w:p w:rsidR="0080398B" w:rsidRPr="00D05685" w:rsidRDefault="00C640BD" w:rsidP="00942ACA">
      <w:pPr>
        <w:tabs>
          <w:tab w:val="left" w:pos="3195"/>
        </w:tabs>
        <w:jc w:val="both"/>
        <w:rPr>
          <w:rStyle w:val="Heading2Char"/>
          <w:sz w:val="32"/>
          <w:szCs w:val="32"/>
          <w:u w:val="single"/>
        </w:rPr>
      </w:pPr>
      <w:r w:rsidRPr="00D05685">
        <w:rPr>
          <w:rStyle w:val="Heading2Char"/>
          <w:sz w:val="32"/>
          <w:szCs w:val="32"/>
          <w:u w:val="single"/>
        </w:rPr>
        <w:t xml:space="preserve">3- </w:t>
      </w:r>
      <w:r w:rsidR="0080398B" w:rsidRPr="00D05685">
        <w:rPr>
          <w:rStyle w:val="Heading2Char"/>
          <w:sz w:val="32"/>
          <w:szCs w:val="32"/>
          <w:u w:val="single"/>
        </w:rPr>
        <w:t xml:space="preserve">Actions </w:t>
      </w:r>
      <w:r w:rsidR="00CF6197" w:rsidRPr="00D05685">
        <w:rPr>
          <w:rStyle w:val="Heading2Char"/>
          <w:sz w:val="32"/>
          <w:szCs w:val="32"/>
          <w:u w:val="single"/>
        </w:rPr>
        <w:t>proposées dans le cadre de PDRT</w:t>
      </w:r>
    </w:p>
    <w:p w:rsidR="0080398B" w:rsidRPr="00D05685" w:rsidRDefault="00D05685" w:rsidP="00942ACA">
      <w:pPr>
        <w:tabs>
          <w:tab w:val="left" w:pos="0"/>
        </w:tabs>
        <w:jc w:val="both"/>
        <w:rPr>
          <w:sz w:val="28"/>
          <w:szCs w:val="28"/>
        </w:rPr>
      </w:pPr>
      <w:r>
        <w:rPr>
          <w:sz w:val="28"/>
          <w:szCs w:val="28"/>
        </w:rPr>
        <w:tab/>
      </w:r>
      <w:r w:rsidR="0080398B" w:rsidRPr="00D05685">
        <w:rPr>
          <w:sz w:val="28"/>
          <w:szCs w:val="28"/>
        </w:rPr>
        <w:t xml:space="preserve">Sur la base d’une politique aussi bien régionale que nationale, </w:t>
      </w:r>
      <w:smartTag w:uri="urn:schemas-microsoft-com:office:smarttags" w:element="PersonName">
        <w:smartTagPr>
          <w:attr w:name="ProductID" w:val="la R￩gion"/>
        </w:smartTagPr>
        <w:r w:rsidR="0080398B" w:rsidRPr="00D05685">
          <w:rPr>
            <w:sz w:val="28"/>
            <w:szCs w:val="28"/>
          </w:rPr>
          <w:t>la Région</w:t>
        </w:r>
      </w:smartTag>
      <w:r w:rsidR="0080398B" w:rsidRPr="00D05685">
        <w:rPr>
          <w:sz w:val="28"/>
          <w:szCs w:val="28"/>
        </w:rPr>
        <w:t xml:space="preserve"> du Grand Casablanca a engagé une nouvelle dynamique pour parvenir à la création d’une métropole à rayonnement international.</w:t>
      </w:r>
    </w:p>
    <w:p w:rsidR="0080398B" w:rsidRPr="00D05685" w:rsidRDefault="00D05685" w:rsidP="00942ACA">
      <w:pPr>
        <w:tabs>
          <w:tab w:val="left" w:pos="0"/>
        </w:tabs>
        <w:jc w:val="both"/>
        <w:rPr>
          <w:sz w:val="28"/>
          <w:szCs w:val="28"/>
        </w:rPr>
      </w:pPr>
      <w:r>
        <w:rPr>
          <w:sz w:val="28"/>
          <w:szCs w:val="28"/>
        </w:rPr>
        <w:tab/>
      </w:r>
      <w:r w:rsidR="0080398B" w:rsidRPr="00D05685">
        <w:rPr>
          <w:sz w:val="28"/>
          <w:szCs w:val="28"/>
        </w:rPr>
        <w:t xml:space="preserve">Le programme élaboré dans le cadre de la “vision </w:t>
      </w:r>
      <w:smartTag w:uri="urn:schemas-microsoft-com:office:smarttags" w:element="metricconverter">
        <w:smartTagPr>
          <w:attr w:name="ProductID" w:val="2010”"/>
        </w:smartTagPr>
        <w:r w:rsidR="0080398B" w:rsidRPr="00D05685">
          <w:rPr>
            <w:sz w:val="28"/>
            <w:szCs w:val="28"/>
          </w:rPr>
          <w:t>2010”</w:t>
        </w:r>
      </w:smartTag>
      <w:r w:rsidR="0080398B" w:rsidRPr="00D05685">
        <w:rPr>
          <w:sz w:val="28"/>
          <w:szCs w:val="28"/>
        </w:rPr>
        <w:t xml:space="preserve"> vise à faire de Casablanca une métropole d’affaire internationale proposant une offre touristique complète. Le programme vise, en outre d’atteindre 1 million de touristes à l’horizon 2012, soit plus du double qu’en 2006.</w:t>
      </w:r>
    </w:p>
    <w:p w:rsidR="0080398B" w:rsidRDefault="0080398B" w:rsidP="00942ACA">
      <w:pPr>
        <w:numPr>
          <w:ilvl w:val="0"/>
          <w:numId w:val="32"/>
        </w:numPr>
        <w:autoSpaceDE w:val="0"/>
        <w:autoSpaceDN w:val="0"/>
        <w:adjustRightInd w:val="0"/>
        <w:spacing w:after="0" w:line="240" w:lineRule="auto"/>
        <w:jc w:val="both"/>
        <w:rPr>
          <w:sz w:val="28"/>
          <w:szCs w:val="28"/>
        </w:rPr>
      </w:pPr>
      <w:r w:rsidRPr="00D05685">
        <w:rPr>
          <w:sz w:val="28"/>
          <w:szCs w:val="28"/>
        </w:rPr>
        <w:lastRenderedPageBreak/>
        <w:t>Une dynamique commerciale: L’objectif est de positionner Casablanca comme plate-forme commerciale et internationale.</w:t>
      </w:r>
    </w:p>
    <w:p w:rsidR="00D05685" w:rsidRPr="00D05685" w:rsidRDefault="00D05685" w:rsidP="00942ACA">
      <w:pPr>
        <w:autoSpaceDE w:val="0"/>
        <w:autoSpaceDN w:val="0"/>
        <w:adjustRightInd w:val="0"/>
        <w:spacing w:after="0" w:line="240" w:lineRule="auto"/>
        <w:ind w:left="720"/>
        <w:jc w:val="both"/>
        <w:rPr>
          <w:sz w:val="28"/>
          <w:szCs w:val="28"/>
        </w:rPr>
      </w:pPr>
    </w:p>
    <w:p w:rsidR="0080398B" w:rsidRDefault="0080398B" w:rsidP="00942ACA">
      <w:pPr>
        <w:numPr>
          <w:ilvl w:val="0"/>
          <w:numId w:val="32"/>
        </w:numPr>
        <w:autoSpaceDE w:val="0"/>
        <w:autoSpaceDN w:val="0"/>
        <w:adjustRightInd w:val="0"/>
        <w:spacing w:after="0" w:line="240" w:lineRule="auto"/>
        <w:jc w:val="both"/>
        <w:rPr>
          <w:sz w:val="28"/>
          <w:szCs w:val="28"/>
        </w:rPr>
      </w:pPr>
      <w:r w:rsidRPr="00D05685">
        <w:rPr>
          <w:sz w:val="28"/>
          <w:szCs w:val="28"/>
        </w:rPr>
        <w:t xml:space="preserve">Une dynamique touristique : Projet de développer l’offre en hébergement, de réhabiliter l’âme culturelle de la ville de Casablanca, de créer de </w:t>
      </w:r>
      <w:r w:rsidR="00D05685">
        <w:rPr>
          <w:sz w:val="28"/>
          <w:szCs w:val="28"/>
        </w:rPr>
        <w:t xml:space="preserve">nouveaux </w:t>
      </w:r>
      <w:r w:rsidRPr="00D05685">
        <w:rPr>
          <w:sz w:val="28"/>
          <w:szCs w:val="28"/>
        </w:rPr>
        <w:t>équipements dont une offre en animation et enfin d’améliorer la qualité urbaine.</w:t>
      </w:r>
    </w:p>
    <w:p w:rsidR="00D05685" w:rsidRPr="00D05685" w:rsidRDefault="00D05685" w:rsidP="00942ACA">
      <w:pPr>
        <w:autoSpaceDE w:val="0"/>
        <w:autoSpaceDN w:val="0"/>
        <w:adjustRightInd w:val="0"/>
        <w:spacing w:after="0" w:line="240" w:lineRule="auto"/>
        <w:jc w:val="both"/>
        <w:rPr>
          <w:sz w:val="28"/>
          <w:szCs w:val="28"/>
        </w:rPr>
      </w:pPr>
    </w:p>
    <w:p w:rsidR="0080398B" w:rsidRDefault="0080398B" w:rsidP="00942ACA">
      <w:pPr>
        <w:numPr>
          <w:ilvl w:val="0"/>
          <w:numId w:val="34"/>
        </w:numPr>
        <w:autoSpaceDE w:val="0"/>
        <w:autoSpaceDN w:val="0"/>
        <w:adjustRightInd w:val="0"/>
        <w:spacing w:after="0" w:line="240" w:lineRule="auto"/>
        <w:jc w:val="both"/>
        <w:rPr>
          <w:sz w:val="28"/>
          <w:szCs w:val="28"/>
        </w:rPr>
      </w:pPr>
      <w:r w:rsidRPr="00D05685">
        <w:rPr>
          <w:sz w:val="28"/>
          <w:szCs w:val="28"/>
        </w:rPr>
        <w:t>Un impact socio-économique considérable : Le programme prévoit la création</w:t>
      </w:r>
      <w:r w:rsidR="00D05685">
        <w:rPr>
          <w:sz w:val="28"/>
          <w:szCs w:val="28"/>
        </w:rPr>
        <w:t xml:space="preserve"> </w:t>
      </w:r>
      <w:r w:rsidRPr="00D05685">
        <w:rPr>
          <w:sz w:val="28"/>
          <w:szCs w:val="28"/>
        </w:rPr>
        <w:t>de 30 000 emplois dont 5000 directs. Il génèrera en outre des recettes d</w:t>
      </w:r>
      <w:r w:rsidR="00D05685">
        <w:rPr>
          <w:sz w:val="28"/>
          <w:szCs w:val="28"/>
        </w:rPr>
        <w:t xml:space="preserve">e l’ordre de </w:t>
      </w:r>
      <w:r w:rsidRPr="00D05685">
        <w:rPr>
          <w:sz w:val="28"/>
          <w:szCs w:val="28"/>
        </w:rPr>
        <w:t>3.2 Milliards.</w:t>
      </w:r>
    </w:p>
    <w:p w:rsidR="00D05685" w:rsidRDefault="00D05685" w:rsidP="00942ACA">
      <w:pPr>
        <w:autoSpaceDE w:val="0"/>
        <w:autoSpaceDN w:val="0"/>
        <w:adjustRightInd w:val="0"/>
        <w:spacing w:after="0" w:line="240" w:lineRule="auto"/>
        <w:ind w:left="720"/>
        <w:jc w:val="both"/>
        <w:rPr>
          <w:sz w:val="28"/>
          <w:szCs w:val="28"/>
        </w:rPr>
      </w:pPr>
    </w:p>
    <w:p w:rsidR="00D05685" w:rsidRDefault="00D05685" w:rsidP="00942ACA">
      <w:pPr>
        <w:autoSpaceDE w:val="0"/>
        <w:autoSpaceDN w:val="0"/>
        <w:adjustRightInd w:val="0"/>
        <w:spacing w:after="0" w:line="240" w:lineRule="auto"/>
        <w:ind w:left="720"/>
        <w:jc w:val="both"/>
        <w:rPr>
          <w:sz w:val="28"/>
          <w:szCs w:val="28"/>
        </w:rPr>
      </w:pPr>
    </w:p>
    <w:p w:rsidR="00D05685" w:rsidRDefault="00D05685" w:rsidP="00942ACA">
      <w:pPr>
        <w:autoSpaceDE w:val="0"/>
        <w:autoSpaceDN w:val="0"/>
        <w:adjustRightInd w:val="0"/>
        <w:spacing w:after="0" w:line="240" w:lineRule="auto"/>
        <w:ind w:left="720"/>
        <w:jc w:val="both"/>
        <w:rPr>
          <w:sz w:val="28"/>
          <w:szCs w:val="28"/>
        </w:rPr>
      </w:pPr>
    </w:p>
    <w:p w:rsidR="00D05685" w:rsidRDefault="00D05685" w:rsidP="00942ACA">
      <w:pPr>
        <w:autoSpaceDE w:val="0"/>
        <w:autoSpaceDN w:val="0"/>
        <w:adjustRightInd w:val="0"/>
        <w:spacing w:after="0" w:line="240" w:lineRule="auto"/>
        <w:ind w:left="720"/>
        <w:jc w:val="both"/>
        <w:rPr>
          <w:sz w:val="28"/>
          <w:szCs w:val="28"/>
        </w:rPr>
      </w:pPr>
    </w:p>
    <w:p w:rsidR="00D05685" w:rsidRPr="00D05685" w:rsidRDefault="00D05685" w:rsidP="00942ACA">
      <w:pPr>
        <w:autoSpaceDE w:val="0"/>
        <w:autoSpaceDN w:val="0"/>
        <w:adjustRightInd w:val="0"/>
        <w:spacing w:after="0" w:line="240" w:lineRule="auto"/>
        <w:ind w:left="720"/>
        <w:jc w:val="both"/>
        <w:rPr>
          <w:sz w:val="28"/>
          <w:szCs w:val="28"/>
        </w:rPr>
      </w:pPr>
    </w:p>
    <w:p w:rsidR="0080398B" w:rsidRPr="00D05685" w:rsidRDefault="0080398B" w:rsidP="00942ACA">
      <w:pPr>
        <w:tabs>
          <w:tab w:val="left" w:pos="3195"/>
        </w:tabs>
        <w:jc w:val="both"/>
        <w:rPr>
          <w:rStyle w:val="Heading2Char"/>
          <w:bCs w:val="0"/>
          <w:sz w:val="28"/>
          <w:szCs w:val="28"/>
          <w:u w:val="single"/>
        </w:rPr>
      </w:pPr>
      <w:r w:rsidRPr="00D05685">
        <w:rPr>
          <w:rStyle w:val="Heading2Char"/>
          <w:bCs w:val="0"/>
          <w:sz w:val="28"/>
          <w:szCs w:val="28"/>
          <w:u w:val="single"/>
        </w:rPr>
        <w:t>3-1 Opération en projet</w:t>
      </w:r>
    </w:p>
    <w:p w:rsidR="0080398B" w:rsidRPr="00D05685" w:rsidRDefault="006E036C" w:rsidP="00942ACA">
      <w:pPr>
        <w:numPr>
          <w:ilvl w:val="0"/>
          <w:numId w:val="33"/>
        </w:numPr>
        <w:autoSpaceDE w:val="0"/>
        <w:autoSpaceDN w:val="0"/>
        <w:adjustRightInd w:val="0"/>
        <w:jc w:val="both"/>
        <w:rPr>
          <w:b/>
          <w:bCs/>
          <w:sz w:val="28"/>
          <w:szCs w:val="28"/>
          <w:u w:val="single"/>
        </w:rPr>
      </w:pPr>
      <w:r>
        <w:rPr>
          <w:b/>
          <w:bCs/>
          <w:noProof/>
          <w:sz w:val="28"/>
          <w:szCs w:val="28"/>
          <w:u w:val="single"/>
        </w:rPr>
        <w:drawing>
          <wp:anchor distT="0" distB="0" distL="114300" distR="114300" simplePos="0" relativeHeight="251662336" behindDoc="1" locked="0" layoutInCell="1" allowOverlap="1">
            <wp:simplePos x="0" y="0"/>
            <wp:positionH relativeFrom="column">
              <wp:posOffset>3632200</wp:posOffset>
            </wp:positionH>
            <wp:positionV relativeFrom="paragraph">
              <wp:posOffset>155575</wp:posOffset>
            </wp:positionV>
            <wp:extent cx="2343150" cy="15430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1">
                      <a:extLst>
                        <a:ext uri="{28A0092B-C50C-407E-A947-70E740481C1C}">
                          <a14:useLocalDpi xmlns:a14="http://schemas.microsoft.com/office/drawing/2010/main"/>
                        </a:ext>
                      </a:extLst>
                    </a:blip>
                    <a:srcRect/>
                    <a:stretch>
                      <a:fillRect/>
                    </a:stretch>
                  </pic:blipFill>
                  <pic:spPr bwMode="auto">
                    <a:xfrm>
                      <a:off x="0" y="0"/>
                      <a:ext cx="234315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0398B" w:rsidRPr="00D05685">
        <w:rPr>
          <w:b/>
          <w:bCs/>
          <w:sz w:val="28"/>
          <w:szCs w:val="28"/>
          <w:u w:val="single"/>
        </w:rPr>
        <w:t>Le Palais des Congrès :</w:t>
      </w:r>
    </w:p>
    <w:p w:rsidR="00D05685" w:rsidRDefault="0080398B" w:rsidP="00942ACA">
      <w:pPr>
        <w:autoSpaceDE w:val="0"/>
        <w:autoSpaceDN w:val="0"/>
        <w:adjustRightInd w:val="0"/>
        <w:ind w:right="4212"/>
        <w:jc w:val="both"/>
        <w:rPr>
          <w:sz w:val="28"/>
          <w:szCs w:val="28"/>
        </w:rPr>
      </w:pPr>
      <w:r w:rsidRPr="00D05685">
        <w:rPr>
          <w:sz w:val="28"/>
          <w:szCs w:val="28"/>
        </w:rPr>
        <w:t xml:space="preserve">Le Palais des Congrès vise la consolidation du produit Casablanca avec un positionnement beaucoup plus marqué vers le tourisme d’affaires. Le projet s’étalera sur une superficie de </w:t>
      </w:r>
      <w:smartTag w:uri="urn:schemas-microsoft-com:office:smarttags" w:element="metricconverter">
        <w:smartTagPr>
          <w:attr w:name="ProductID" w:val="7 ha"/>
        </w:smartTagPr>
        <w:r w:rsidRPr="00D05685">
          <w:rPr>
            <w:sz w:val="28"/>
            <w:szCs w:val="28"/>
          </w:rPr>
          <w:t>7 ha</w:t>
        </w:r>
      </w:smartTag>
      <w:r w:rsidRPr="00D05685">
        <w:rPr>
          <w:sz w:val="28"/>
          <w:szCs w:val="28"/>
        </w:rPr>
        <w:t xml:space="preserve"> à l’emplace</w:t>
      </w:r>
      <w:r w:rsidR="00D05685">
        <w:rPr>
          <w:sz w:val="28"/>
          <w:szCs w:val="28"/>
        </w:rPr>
        <w:t>ment de l’ancien “espace Toro”.</w:t>
      </w:r>
    </w:p>
    <w:p w:rsidR="0080398B" w:rsidRPr="00D05685" w:rsidRDefault="0080398B" w:rsidP="00942ACA">
      <w:pPr>
        <w:autoSpaceDE w:val="0"/>
        <w:autoSpaceDN w:val="0"/>
        <w:adjustRightInd w:val="0"/>
        <w:jc w:val="both"/>
        <w:rPr>
          <w:sz w:val="28"/>
          <w:szCs w:val="28"/>
        </w:rPr>
      </w:pPr>
      <w:r w:rsidRPr="00D05685">
        <w:rPr>
          <w:sz w:val="28"/>
          <w:szCs w:val="28"/>
        </w:rPr>
        <w:t>Il devrait inclure un auditorium de près de 3500 places,</w:t>
      </w:r>
      <w:r w:rsidR="00D05685">
        <w:rPr>
          <w:sz w:val="28"/>
          <w:szCs w:val="28"/>
        </w:rPr>
        <w:t xml:space="preserve"> </w:t>
      </w:r>
      <w:r w:rsidRPr="00D05685">
        <w:rPr>
          <w:sz w:val="28"/>
          <w:szCs w:val="28"/>
        </w:rPr>
        <w:t>Plusieurs salles de réunions et d’expositions, des infrastructures hôtelières et résidentielles à proximité et une galerie commerciale</w:t>
      </w:r>
      <w:r w:rsidR="00D05685">
        <w:rPr>
          <w:sz w:val="28"/>
          <w:szCs w:val="28"/>
        </w:rPr>
        <w:t>.</w:t>
      </w:r>
    </w:p>
    <w:p w:rsidR="0080398B" w:rsidRPr="00D05685" w:rsidRDefault="006E036C" w:rsidP="00942ACA">
      <w:pPr>
        <w:numPr>
          <w:ilvl w:val="0"/>
          <w:numId w:val="33"/>
        </w:numPr>
        <w:autoSpaceDE w:val="0"/>
        <w:autoSpaceDN w:val="0"/>
        <w:adjustRightInd w:val="0"/>
        <w:jc w:val="both"/>
        <w:rPr>
          <w:b/>
          <w:bCs/>
          <w:sz w:val="28"/>
          <w:szCs w:val="28"/>
          <w:u w:val="single"/>
        </w:rPr>
      </w:pPr>
      <w:r>
        <w:rPr>
          <w:b/>
          <w:bCs/>
          <w:noProof/>
          <w:sz w:val="28"/>
          <w:szCs w:val="28"/>
          <w:u w:val="single"/>
        </w:rPr>
        <w:drawing>
          <wp:anchor distT="0" distB="0" distL="114300" distR="114300" simplePos="0" relativeHeight="251664384" behindDoc="1" locked="0" layoutInCell="1" allowOverlap="1">
            <wp:simplePos x="0" y="0"/>
            <wp:positionH relativeFrom="column">
              <wp:posOffset>3352800</wp:posOffset>
            </wp:positionH>
            <wp:positionV relativeFrom="paragraph">
              <wp:posOffset>128905</wp:posOffset>
            </wp:positionV>
            <wp:extent cx="2576195" cy="1828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2">
                      <a:extLst>
                        <a:ext uri="{28A0092B-C50C-407E-A947-70E740481C1C}">
                          <a14:useLocalDpi xmlns:a14="http://schemas.microsoft.com/office/drawing/2010/main"/>
                        </a:ext>
                      </a:extLst>
                    </a:blip>
                    <a:srcRect/>
                    <a:stretch>
                      <a:fillRect/>
                    </a:stretch>
                  </pic:blipFill>
                  <pic:spPr bwMode="auto">
                    <a:xfrm>
                      <a:off x="0" y="0"/>
                      <a:ext cx="257619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398B" w:rsidRPr="00D05685">
        <w:rPr>
          <w:b/>
          <w:bCs/>
          <w:sz w:val="28"/>
          <w:szCs w:val="28"/>
          <w:u w:val="single"/>
        </w:rPr>
        <w:t>Les parcs d’attraction et de loisirs</w:t>
      </w:r>
    </w:p>
    <w:p w:rsidR="0080398B" w:rsidRPr="00D05685" w:rsidRDefault="0080398B" w:rsidP="00942ACA">
      <w:pPr>
        <w:autoSpaceDE w:val="0"/>
        <w:autoSpaceDN w:val="0"/>
        <w:adjustRightInd w:val="0"/>
        <w:ind w:right="4782"/>
        <w:jc w:val="both"/>
        <w:rPr>
          <w:sz w:val="28"/>
          <w:szCs w:val="28"/>
        </w:rPr>
      </w:pPr>
      <w:r w:rsidRPr="00D05685">
        <w:rPr>
          <w:sz w:val="28"/>
          <w:szCs w:val="28"/>
        </w:rPr>
        <w:t>Objectif : Répondre à un manque en infrastructure de loisirs.</w:t>
      </w:r>
    </w:p>
    <w:p w:rsidR="0080398B" w:rsidRPr="00D05685" w:rsidRDefault="0080398B" w:rsidP="00942ACA">
      <w:pPr>
        <w:autoSpaceDE w:val="0"/>
        <w:autoSpaceDN w:val="0"/>
        <w:adjustRightInd w:val="0"/>
        <w:ind w:right="4782"/>
        <w:jc w:val="both"/>
        <w:rPr>
          <w:sz w:val="28"/>
          <w:szCs w:val="28"/>
        </w:rPr>
      </w:pPr>
      <w:r w:rsidRPr="00D05685">
        <w:rPr>
          <w:sz w:val="28"/>
          <w:szCs w:val="28"/>
        </w:rPr>
        <w:t xml:space="preserve">- Parc JOUBALAND : le projet prescrit une superficie de </w:t>
      </w:r>
      <w:smartTag w:uri="urn:schemas-microsoft-com:office:smarttags" w:element="metricconverter">
        <w:smartTagPr>
          <w:attr w:name="ProductID" w:val="6.6 ha"/>
        </w:smartTagPr>
        <w:r w:rsidRPr="00D05685">
          <w:rPr>
            <w:sz w:val="28"/>
            <w:szCs w:val="28"/>
          </w:rPr>
          <w:t>6.6 ha</w:t>
        </w:r>
      </w:smartTag>
      <w:r w:rsidRPr="00D05685">
        <w:rPr>
          <w:sz w:val="28"/>
          <w:szCs w:val="28"/>
        </w:rPr>
        <w:t xml:space="preserve"> pour la création d’un parc d’attraction de moyenne dimension destiné aux enfants et aux jeunes.</w:t>
      </w:r>
    </w:p>
    <w:p w:rsidR="0080398B" w:rsidRPr="00D05685" w:rsidRDefault="0080398B" w:rsidP="00942ACA">
      <w:pPr>
        <w:tabs>
          <w:tab w:val="left" w:pos="8580"/>
        </w:tabs>
        <w:autoSpaceDE w:val="0"/>
        <w:autoSpaceDN w:val="0"/>
        <w:adjustRightInd w:val="0"/>
        <w:ind w:right="1372"/>
        <w:jc w:val="both"/>
        <w:rPr>
          <w:sz w:val="28"/>
          <w:szCs w:val="28"/>
        </w:rPr>
      </w:pPr>
      <w:r w:rsidRPr="00D05685">
        <w:rPr>
          <w:sz w:val="28"/>
          <w:szCs w:val="28"/>
        </w:rPr>
        <w:t>- Parc SINBAD : Le projet (</w:t>
      </w:r>
      <w:smartTag w:uri="urn:schemas-microsoft-com:office:smarttags" w:element="metricconverter">
        <w:smartTagPr>
          <w:attr w:name="ProductID" w:val="40 ha"/>
        </w:smartTagPr>
        <w:r w:rsidRPr="00D05685">
          <w:rPr>
            <w:sz w:val="28"/>
            <w:szCs w:val="28"/>
          </w:rPr>
          <w:t>40 ha</w:t>
        </w:r>
      </w:smartTag>
      <w:r w:rsidRPr="00D05685">
        <w:rPr>
          <w:sz w:val="28"/>
          <w:szCs w:val="28"/>
        </w:rPr>
        <w:t>) s’inscrit dans le cadre de l’aménagement et de la requalification de 10km de corniche</w:t>
      </w:r>
      <w:r w:rsidR="00CF6197" w:rsidRPr="00D05685">
        <w:rPr>
          <w:sz w:val="28"/>
          <w:szCs w:val="28"/>
        </w:rPr>
        <w:t xml:space="preserve"> </w:t>
      </w:r>
      <w:r w:rsidRPr="00D05685">
        <w:rPr>
          <w:sz w:val="28"/>
          <w:szCs w:val="28"/>
        </w:rPr>
        <w:t>(500ha).</w:t>
      </w:r>
    </w:p>
    <w:p w:rsidR="0080398B" w:rsidRPr="00D05685" w:rsidRDefault="0080398B" w:rsidP="00942ACA">
      <w:pPr>
        <w:autoSpaceDE w:val="0"/>
        <w:autoSpaceDN w:val="0"/>
        <w:adjustRightInd w:val="0"/>
        <w:ind w:right="272"/>
        <w:jc w:val="both"/>
        <w:rPr>
          <w:sz w:val="28"/>
          <w:szCs w:val="28"/>
        </w:rPr>
      </w:pPr>
      <w:r w:rsidRPr="00D05685">
        <w:rPr>
          <w:sz w:val="28"/>
          <w:szCs w:val="28"/>
        </w:rPr>
        <w:lastRenderedPageBreak/>
        <w:t xml:space="preserve">- Parc Hassan II : Réalisation d’un parc de </w:t>
      </w:r>
      <w:smartTag w:uri="urn:schemas-microsoft-com:office:smarttags" w:element="metricconverter">
        <w:smartTagPr>
          <w:attr w:name="ProductID" w:val="100 ha"/>
        </w:smartTagPr>
        <w:r w:rsidRPr="00D05685">
          <w:rPr>
            <w:sz w:val="28"/>
            <w:szCs w:val="28"/>
          </w:rPr>
          <w:t>100 ha</w:t>
        </w:r>
      </w:smartTag>
      <w:r w:rsidRPr="00D05685">
        <w:rPr>
          <w:sz w:val="28"/>
          <w:szCs w:val="28"/>
        </w:rPr>
        <w:t xml:space="preserve"> digne d’une métropole internationale.</w:t>
      </w:r>
    </w:p>
    <w:p w:rsidR="0080398B" w:rsidRPr="00D05685" w:rsidRDefault="006E036C" w:rsidP="00942ACA">
      <w:pPr>
        <w:numPr>
          <w:ilvl w:val="0"/>
          <w:numId w:val="33"/>
        </w:numPr>
        <w:autoSpaceDE w:val="0"/>
        <w:autoSpaceDN w:val="0"/>
        <w:adjustRightInd w:val="0"/>
        <w:jc w:val="both"/>
        <w:rPr>
          <w:b/>
          <w:bCs/>
          <w:sz w:val="28"/>
          <w:szCs w:val="28"/>
          <w:u w:val="single"/>
        </w:rPr>
      </w:pPr>
      <w:r>
        <w:rPr>
          <w:noProof/>
          <w:sz w:val="28"/>
          <w:szCs w:val="28"/>
        </w:rPr>
        <w:drawing>
          <wp:anchor distT="0" distB="0" distL="114300" distR="114300" simplePos="0" relativeHeight="251663360" behindDoc="1" locked="0" layoutInCell="1" allowOverlap="1">
            <wp:simplePos x="0" y="0"/>
            <wp:positionH relativeFrom="column">
              <wp:posOffset>3755390</wp:posOffset>
            </wp:positionH>
            <wp:positionV relativeFrom="paragraph">
              <wp:posOffset>102235</wp:posOffset>
            </wp:positionV>
            <wp:extent cx="2362200" cy="183642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3">
                      <a:extLst>
                        <a:ext uri="{28A0092B-C50C-407E-A947-70E740481C1C}">
                          <a14:useLocalDpi xmlns:a14="http://schemas.microsoft.com/office/drawing/2010/main"/>
                        </a:ext>
                      </a:extLst>
                    </a:blip>
                    <a:srcRect/>
                    <a:stretch>
                      <a:fillRect/>
                    </a:stretch>
                  </pic:blipFill>
                  <pic:spPr bwMode="auto">
                    <a:xfrm>
                      <a:off x="0" y="0"/>
                      <a:ext cx="2362200" cy="183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80398B" w:rsidRPr="00D05685">
        <w:rPr>
          <w:b/>
          <w:bCs/>
          <w:sz w:val="28"/>
          <w:szCs w:val="28"/>
          <w:u w:val="single"/>
        </w:rPr>
        <w:t xml:space="preserve">Le complexe touristique </w:t>
      </w:r>
      <w:proofErr w:type="spellStart"/>
      <w:r w:rsidR="0080398B" w:rsidRPr="00D05685">
        <w:rPr>
          <w:b/>
          <w:bCs/>
          <w:sz w:val="28"/>
          <w:szCs w:val="28"/>
          <w:u w:val="single"/>
        </w:rPr>
        <w:t>Bouskora</w:t>
      </w:r>
      <w:proofErr w:type="spellEnd"/>
      <w:r w:rsidR="0080398B" w:rsidRPr="00D05685">
        <w:rPr>
          <w:b/>
          <w:bCs/>
          <w:sz w:val="28"/>
          <w:szCs w:val="28"/>
          <w:u w:val="single"/>
        </w:rPr>
        <w:t xml:space="preserve"> :</w:t>
      </w:r>
    </w:p>
    <w:p w:rsidR="00D05685" w:rsidRDefault="0080398B" w:rsidP="00942ACA">
      <w:pPr>
        <w:autoSpaceDE w:val="0"/>
        <w:autoSpaceDN w:val="0"/>
        <w:adjustRightInd w:val="0"/>
        <w:ind w:right="4212"/>
        <w:jc w:val="both"/>
        <w:rPr>
          <w:sz w:val="28"/>
          <w:szCs w:val="28"/>
        </w:rPr>
      </w:pPr>
      <w:r w:rsidRPr="00D05685">
        <w:rPr>
          <w:sz w:val="28"/>
          <w:szCs w:val="28"/>
        </w:rPr>
        <w:t xml:space="preserve">Superficie d’environ </w:t>
      </w:r>
      <w:smartTag w:uri="urn:schemas-microsoft-com:office:smarttags" w:element="metricconverter">
        <w:smartTagPr>
          <w:attr w:name="ProductID" w:val="100 hectares"/>
        </w:smartTagPr>
        <w:r w:rsidRPr="00D05685">
          <w:rPr>
            <w:sz w:val="28"/>
            <w:szCs w:val="28"/>
          </w:rPr>
          <w:t>100 hectares</w:t>
        </w:r>
      </w:smartTag>
      <w:r w:rsidRPr="00D05685">
        <w:rPr>
          <w:sz w:val="28"/>
          <w:szCs w:val="28"/>
        </w:rPr>
        <w:t xml:space="preserve"> avec plusieurs complexes golfiques de qualité et à proximité du </w:t>
      </w:r>
      <w:proofErr w:type="spellStart"/>
      <w:r w:rsidRPr="00D05685">
        <w:rPr>
          <w:sz w:val="28"/>
          <w:szCs w:val="28"/>
        </w:rPr>
        <w:t>centre ville</w:t>
      </w:r>
      <w:proofErr w:type="spellEnd"/>
      <w:r w:rsidRPr="00D05685">
        <w:rPr>
          <w:sz w:val="28"/>
          <w:szCs w:val="28"/>
        </w:rPr>
        <w:t>. Le projet prévoit une offre complète en</w:t>
      </w:r>
    </w:p>
    <w:p w:rsidR="0080398B" w:rsidRPr="00D05685" w:rsidRDefault="00D05685" w:rsidP="00942ACA">
      <w:pPr>
        <w:autoSpaceDE w:val="0"/>
        <w:autoSpaceDN w:val="0"/>
        <w:adjustRightInd w:val="0"/>
        <w:jc w:val="both"/>
        <w:rPr>
          <w:sz w:val="28"/>
          <w:szCs w:val="28"/>
        </w:rPr>
      </w:pPr>
      <w:r>
        <w:rPr>
          <w:sz w:val="28"/>
          <w:szCs w:val="28"/>
        </w:rPr>
        <w:t>I</w:t>
      </w:r>
      <w:r w:rsidR="0080398B" w:rsidRPr="00D05685">
        <w:rPr>
          <w:sz w:val="28"/>
          <w:szCs w:val="28"/>
        </w:rPr>
        <w:t>nfrastructures touristiques : hôtel haut de gamme, r</w:t>
      </w:r>
      <w:r>
        <w:rPr>
          <w:sz w:val="28"/>
          <w:szCs w:val="28"/>
        </w:rPr>
        <w:t xml:space="preserve">ésidences de haut standing, une </w:t>
      </w:r>
      <w:r w:rsidR="0080398B" w:rsidRPr="00D05685">
        <w:rPr>
          <w:sz w:val="28"/>
          <w:szCs w:val="28"/>
        </w:rPr>
        <w:t xml:space="preserve">Kasbah... Le projet, Inscrit dans le cadre du PDRT, viendra compléter l’offre touristique du grand </w:t>
      </w:r>
      <w:proofErr w:type="spellStart"/>
      <w:r w:rsidR="0080398B" w:rsidRPr="00D05685">
        <w:rPr>
          <w:sz w:val="28"/>
          <w:szCs w:val="28"/>
        </w:rPr>
        <w:t>casablanca</w:t>
      </w:r>
      <w:proofErr w:type="spellEnd"/>
      <w:r>
        <w:rPr>
          <w:sz w:val="28"/>
          <w:szCs w:val="28"/>
        </w:rPr>
        <w:t>.</w:t>
      </w:r>
      <w:r w:rsidR="0080398B" w:rsidRPr="00D05685">
        <w:rPr>
          <w:sz w:val="28"/>
          <w:szCs w:val="28"/>
        </w:rPr>
        <w:t xml:space="preserve">                              </w:t>
      </w:r>
    </w:p>
    <w:p w:rsidR="0080398B" w:rsidRPr="00D05685" w:rsidRDefault="006E036C" w:rsidP="00942ACA">
      <w:pPr>
        <w:numPr>
          <w:ilvl w:val="0"/>
          <w:numId w:val="33"/>
        </w:numPr>
        <w:autoSpaceDE w:val="0"/>
        <w:autoSpaceDN w:val="0"/>
        <w:adjustRightInd w:val="0"/>
        <w:jc w:val="both"/>
        <w:rPr>
          <w:b/>
          <w:bCs/>
          <w:sz w:val="28"/>
          <w:szCs w:val="28"/>
          <w:u w:val="single"/>
        </w:rPr>
      </w:pPr>
      <w:r>
        <w:rPr>
          <w:noProof/>
        </w:rPr>
        <w:drawing>
          <wp:anchor distT="0" distB="0" distL="114300" distR="114300" simplePos="0" relativeHeight="251665408" behindDoc="0" locked="0" layoutInCell="1" allowOverlap="1">
            <wp:simplePos x="0" y="0"/>
            <wp:positionH relativeFrom="column">
              <wp:posOffset>3073400</wp:posOffset>
            </wp:positionH>
            <wp:positionV relativeFrom="paragraph">
              <wp:posOffset>336550</wp:posOffset>
            </wp:positionV>
            <wp:extent cx="3374390" cy="331978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4" cstate="email">
                      <a:extLst>
                        <a:ext uri="{28A0092B-C50C-407E-A947-70E740481C1C}">
                          <a14:useLocalDpi xmlns:a14="http://schemas.microsoft.com/office/drawing/2010/main"/>
                        </a:ext>
                      </a:extLst>
                    </a:blip>
                    <a:srcRect/>
                    <a:stretch>
                      <a:fillRect/>
                    </a:stretch>
                  </pic:blipFill>
                  <pic:spPr bwMode="auto">
                    <a:xfrm>
                      <a:off x="0" y="0"/>
                      <a:ext cx="3374390" cy="3319780"/>
                    </a:xfrm>
                    <a:prstGeom prst="rect">
                      <a:avLst/>
                    </a:prstGeom>
                    <a:noFill/>
                    <a:ln>
                      <a:noFill/>
                    </a:ln>
                  </pic:spPr>
                </pic:pic>
              </a:graphicData>
            </a:graphic>
            <wp14:sizeRelH relativeFrom="page">
              <wp14:pctWidth>0</wp14:pctWidth>
            </wp14:sizeRelH>
            <wp14:sizeRelV relativeFrom="page">
              <wp14:pctHeight>0</wp14:pctHeight>
            </wp14:sizeRelV>
          </wp:anchor>
        </w:drawing>
      </w:r>
      <w:r w:rsidR="0080398B" w:rsidRPr="00D05685">
        <w:rPr>
          <w:b/>
          <w:bCs/>
          <w:sz w:val="28"/>
          <w:szCs w:val="28"/>
          <w:u w:val="single"/>
        </w:rPr>
        <w:t>Une marina pour une ville internationale :</w:t>
      </w:r>
    </w:p>
    <w:p w:rsidR="0080398B" w:rsidRPr="00D05685" w:rsidRDefault="0080398B" w:rsidP="00942ACA">
      <w:pPr>
        <w:tabs>
          <w:tab w:val="left" w:pos="4536"/>
        </w:tabs>
        <w:autoSpaceDE w:val="0"/>
        <w:autoSpaceDN w:val="0"/>
        <w:adjustRightInd w:val="0"/>
        <w:ind w:right="4252"/>
        <w:jc w:val="both"/>
        <w:rPr>
          <w:sz w:val="28"/>
          <w:szCs w:val="28"/>
        </w:rPr>
      </w:pPr>
      <w:r w:rsidRPr="00D05685">
        <w:rPr>
          <w:sz w:val="28"/>
          <w:szCs w:val="28"/>
        </w:rPr>
        <w:t xml:space="preserve">Le projet de marina ambitionne de positionner la ville de Casablanca dans le </w:t>
      </w:r>
      <w:r w:rsidR="00D05685">
        <w:rPr>
          <w:sz w:val="28"/>
          <w:szCs w:val="28"/>
        </w:rPr>
        <w:t>giron des gran</w:t>
      </w:r>
      <w:r w:rsidRPr="00D05685">
        <w:rPr>
          <w:sz w:val="28"/>
          <w:szCs w:val="28"/>
        </w:rPr>
        <w:t>des métropoles économiques et touristiques. Il a pour objectif de donner une nouvelle impulsion au développement économique de la ville tout en améliorant le cadre de vie des citoyens. Il participera également à la réhabilitation de la vocation océan de Casablanca en lui apportant un port de plaisance et en offrant à ses habitants une promenade piétonnière tout au long du front de mer sur près d’1.5 km.</w:t>
      </w:r>
    </w:p>
    <w:p w:rsidR="0080398B" w:rsidRPr="0021004C" w:rsidRDefault="0080398B" w:rsidP="00942ACA">
      <w:pPr>
        <w:tabs>
          <w:tab w:val="left" w:pos="9000"/>
        </w:tabs>
        <w:autoSpaceDE w:val="0"/>
        <w:autoSpaceDN w:val="0"/>
        <w:adjustRightInd w:val="0"/>
        <w:jc w:val="both"/>
        <w:rPr>
          <w:rFonts w:cs="Myriad-Roman"/>
          <w:b/>
          <w:bCs/>
          <w:i/>
          <w:sz w:val="24"/>
          <w:u w:val="single"/>
        </w:rPr>
      </w:pPr>
      <w:r w:rsidRPr="0021004C">
        <w:rPr>
          <w:rFonts w:cs="Myriad-Roman"/>
          <w:b/>
          <w:bCs/>
          <w:i/>
          <w:sz w:val="24"/>
          <w:u w:val="single"/>
        </w:rPr>
        <w:t>Fiche technique de projet</w:t>
      </w:r>
    </w:p>
    <w:p w:rsidR="0080398B" w:rsidRPr="0021004C" w:rsidRDefault="0080398B" w:rsidP="00942ACA">
      <w:pPr>
        <w:autoSpaceDE w:val="0"/>
        <w:autoSpaceDN w:val="0"/>
        <w:adjustRightInd w:val="0"/>
        <w:ind w:left="372" w:firstLine="708"/>
        <w:jc w:val="both"/>
        <w:rPr>
          <w:rFonts w:ascii="Myriad-Bold" w:hAnsi="Myriad-Bold" w:cs="Myriad-Bold"/>
          <w:bCs/>
          <w:sz w:val="24"/>
          <w:szCs w:val="24"/>
        </w:rPr>
      </w:pPr>
      <w:r w:rsidRPr="00180598">
        <w:rPr>
          <w:rFonts w:ascii="Myriad-Italic" w:hAnsi="Myriad-Italic" w:cs="Myriad-Italic"/>
          <w:bCs/>
          <w:i/>
          <w:iCs/>
          <w:sz w:val="24"/>
          <w:szCs w:val="24"/>
        </w:rPr>
        <w:t xml:space="preserve">Superficie </w:t>
      </w:r>
      <w:r w:rsidRPr="0021004C">
        <w:rPr>
          <w:rFonts w:ascii="Myriad-Italic" w:hAnsi="Myriad-Italic" w:cs="Myriad-Italic"/>
          <w:b/>
          <w:i/>
          <w:iCs/>
          <w:sz w:val="24"/>
          <w:szCs w:val="24"/>
        </w:rPr>
        <w:t xml:space="preserve">: </w:t>
      </w:r>
      <w:smartTag w:uri="urn:schemas-microsoft-com:office:smarttags" w:element="metricconverter">
        <w:smartTagPr>
          <w:attr w:name="ProductID" w:val="23 ha"/>
        </w:smartTagPr>
        <w:r w:rsidRPr="0021004C">
          <w:rPr>
            <w:rFonts w:ascii="Myriad-Bold" w:hAnsi="Myriad-Bold" w:cs="Myriad-Bold"/>
            <w:bCs/>
            <w:sz w:val="24"/>
            <w:szCs w:val="24"/>
          </w:rPr>
          <w:t>23 ha</w:t>
        </w:r>
      </w:smartTag>
    </w:p>
    <w:p w:rsidR="0080398B" w:rsidRPr="0021004C" w:rsidRDefault="0080398B" w:rsidP="00942ACA">
      <w:pPr>
        <w:autoSpaceDE w:val="0"/>
        <w:autoSpaceDN w:val="0"/>
        <w:adjustRightInd w:val="0"/>
        <w:ind w:left="1080"/>
        <w:jc w:val="both"/>
        <w:rPr>
          <w:rFonts w:ascii="Myriad-Italic" w:hAnsi="Myriad-Italic" w:cs="Myriad-Italic"/>
          <w:i/>
          <w:iCs/>
          <w:sz w:val="24"/>
          <w:szCs w:val="24"/>
        </w:rPr>
      </w:pPr>
      <w:r w:rsidRPr="00180598">
        <w:rPr>
          <w:rFonts w:ascii="Myriad-Italic" w:hAnsi="Myriad-Italic" w:cs="Myriad-Italic"/>
          <w:bCs/>
          <w:i/>
          <w:iCs/>
          <w:sz w:val="24"/>
          <w:szCs w:val="24"/>
        </w:rPr>
        <w:t>Coût du projet</w:t>
      </w:r>
      <w:r w:rsidRPr="0021004C">
        <w:rPr>
          <w:rFonts w:ascii="Myriad-Italic" w:hAnsi="Myriad-Italic" w:cs="Myriad-Italic"/>
          <w:b/>
          <w:i/>
          <w:iCs/>
          <w:sz w:val="24"/>
          <w:szCs w:val="24"/>
        </w:rPr>
        <w:t xml:space="preserve"> : </w:t>
      </w:r>
      <w:r w:rsidRPr="0021004C">
        <w:rPr>
          <w:rFonts w:ascii="Myriad-Bold" w:hAnsi="Myriad-Bold" w:cs="Myriad-Bold"/>
          <w:bCs/>
          <w:sz w:val="24"/>
          <w:szCs w:val="24"/>
        </w:rPr>
        <w:t xml:space="preserve">3 290 Millions </w:t>
      </w:r>
      <w:r w:rsidRPr="0021004C">
        <w:rPr>
          <w:rFonts w:ascii="Myriad-Italic" w:hAnsi="Myriad-Italic" w:cs="Myriad-Italic"/>
          <w:i/>
          <w:iCs/>
          <w:sz w:val="24"/>
          <w:szCs w:val="24"/>
        </w:rPr>
        <w:t>de DH</w:t>
      </w:r>
    </w:p>
    <w:p w:rsidR="0080398B" w:rsidRPr="00C87E9E" w:rsidRDefault="0080398B" w:rsidP="00942ACA">
      <w:pPr>
        <w:autoSpaceDE w:val="0"/>
        <w:autoSpaceDN w:val="0"/>
        <w:adjustRightInd w:val="0"/>
        <w:ind w:left="1080"/>
        <w:jc w:val="both"/>
        <w:rPr>
          <w:rFonts w:ascii="Myriad-Italic" w:hAnsi="Myriad-Italic" w:cs="Myriad-Italic"/>
          <w:b/>
          <w:i/>
          <w:iCs/>
          <w:sz w:val="24"/>
          <w:szCs w:val="24"/>
        </w:rPr>
      </w:pPr>
      <w:r w:rsidRPr="00180598">
        <w:rPr>
          <w:rFonts w:ascii="Myriad-Italic" w:hAnsi="Myriad-Italic" w:cs="Myriad-Italic"/>
          <w:bCs/>
          <w:i/>
          <w:iCs/>
          <w:sz w:val="24"/>
          <w:szCs w:val="24"/>
        </w:rPr>
        <w:t>Pilote :</w:t>
      </w:r>
      <w:r w:rsidRPr="0021004C">
        <w:rPr>
          <w:rFonts w:ascii="Myriad-Italic" w:hAnsi="Myriad-Italic" w:cs="Myriad-Italic"/>
          <w:b/>
          <w:i/>
          <w:iCs/>
          <w:sz w:val="24"/>
          <w:szCs w:val="24"/>
        </w:rPr>
        <w:t xml:space="preserve"> </w:t>
      </w:r>
      <w:r w:rsidRPr="0021004C">
        <w:rPr>
          <w:rFonts w:ascii="Myriad-Italic" w:hAnsi="Myriad-Italic" w:cs="Myriad-Italic"/>
          <w:i/>
          <w:iCs/>
          <w:sz w:val="24"/>
          <w:szCs w:val="24"/>
        </w:rPr>
        <w:t>Caisse de Dépôt et de Gestion</w:t>
      </w:r>
      <w:r w:rsidR="00C87E9E">
        <w:rPr>
          <w:rFonts w:ascii="Myriad-Italic" w:hAnsi="Myriad-Italic" w:cs="Myriad-Italic"/>
          <w:b/>
          <w:i/>
          <w:iCs/>
          <w:sz w:val="24"/>
          <w:szCs w:val="24"/>
        </w:rPr>
        <w:t xml:space="preserve"> </w:t>
      </w:r>
      <w:r w:rsidRPr="0021004C">
        <w:rPr>
          <w:rFonts w:ascii="Myriad-Italic" w:hAnsi="Myriad-Italic" w:cs="Myriad-Italic"/>
          <w:i/>
          <w:iCs/>
          <w:sz w:val="24"/>
          <w:szCs w:val="24"/>
        </w:rPr>
        <w:t xml:space="preserve">(Filiale </w:t>
      </w:r>
      <w:proofErr w:type="spellStart"/>
      <w:r w:rsidRPr="0021004C">
        <w:rPr>
          <w:rFonts w:ascii="Myriad-Italic" w:hAnsi="Myriad-Italic" w:cs="Myriad-Italic"/>
          <w:i/>
          <w:iCs/>
          <w:sz w:val="24"/>
          <w:szCs w:val="24"/>
        </w:rPr>
        <w:t>Almanar</w:t>
      </w:r>
      <w:proofErr w:type="spellEnd"/>
      <w:r w:rsidRPr="0021004C">
        <w:rPr>
          <w:rFonts w:ascii="Myriad-Italic" w:hAnsi="Myriad-Italic" w:cs="Myriad-Italic"/>
          <w:i/>
          <w:iCs/>
          <w:sz w:val="24"/>
          <w:szCs w:val="24"/>
        </w:rPr>
        <w:t>)</w:t>
      </w:r>
    </w:p>
    <w:p w:rsidR="0080398B" w:rsidRPr="00C87E9E" w:rsidRDefault="0080398B" w:rsidP="00942ACA">
      <w:pPr>
        <w:autoSpaceDE w:val="0"/>
        <w:autoSpaceDN w:val="0"/>
        <w:adjustRightInd w:val="0"/>
        <w:ind w:left="1080"/>
        <w:jc w:val="both"/>
        <w:rPr>
          <w:rFonts w:ascii="Myriad-Italic" w:hAnsi="Myriad-Italic" w:cs="Myriad-Italic"/>
          <w:b/>
          <w:i/>
          <w:iCs/>
          <w:sz w:val="24"/>
          <w:szCs w:val="24"/>
        </w:rPr>
      </w:pPr>
      <w:r w:rsidRPr="00180598">
        <w:rPr>
          <w:rFonts w:ascii="Myriad-Italic" w:hAnsi="Myriad-Italic" w:cs="Myriad-Italic"/>
          <w:bCs/>
          <w:i/>
          <w:iCs/>
          <w:sz w:val="24"/>
          <w:szCs w:val="24"/>
        </w:rPr>
        <w:t>Surface de plancher :</w:t>
      </w:r>
      <w:r w:rsidRPr="0021004C">
        <w:rPr>
          <w:rFonts w:ascii="Myriad-Italic" w:hAnsi="Myriad-Italic" w:cs="Myriad-Italic"/>
          <w:b/>
          <w:i/>
          <w:iCs/>
          <w:sz w:val="24"/>
          <w:szCs w:val="24"/>
        </w:rPr>
        <w:t xml:space="preserve"> </w:t>
      </w:r>
      <w:r w:rsidRPr="0021004C">
        <w:rPr>
          <w:rFonts w:ascii="Myriad-Italic" w:hAnsi="Myriad-Italic" w:cs="Myriad-Italic"/>
          <w:i/>
          <w:iCs/>
          <w:sz w:val="24"/>
          <w:szCs w:val="24"/>
        </w:rPr>
        <w:t>450 000m²</w:t>
      </w:r>
      <w:r w:rsidR="00C87E9E">
        <w:rPr>
          <w:rFonts w:ascii="Myriad-Italic" w:hAnsi="Myriad-Italic" w:cs="Myriad-Italic"/>
          <w:b/>
          <w:i/>
          <w:iCs/>
          <w:sz w:val="24"/>
          <w:szCs w:val="24"/>
        </w:rPr>
        <w:t xml:space="preserve"> </w:t>
      </w:r>
      <w:r w:rsidRPr="0021004C">
        <w:rPr>
          <w:rFonts w:ascii="Myriad-Italic" w:hAnsi="Myriad-Italic" w:cs="Myriad-Italic"/>
          <w:i/>
          <w:iCs/>
          <w:sz w:val="24"/>
          <w:szCs w:val="24"/>
        </w:rPr>
        <w:t>(</w:t>
      </w:r>
      <w:r w:rsidR="00C87E9E" w:rsidRPr="0021004C">
        <w:rPr>
          <w:rFonts w:ascii="Myriad-Italic" w:hAnsi="Myriad-Italic" w:cs="Myriad-Italic"/>
          <w:i/>
          <w:iCs/>
          <w:sz w:val="24"/>
          <w:szCs w:val="24"/>
        </w:rPr>
        <w:t>Hors</w:t>
      </w:r>
      <w:r w:rsidRPr="0021004C">
        <w:rPr>
          <w:rFonts w:ascii="Myriad-Italic" w:hAnsi="Myriad-Italic" w:cs="Myriad-Italic"/>
          <w:i/>
          <w:iCs/>
          <w:sz w:val="24"/>
          <w:szCs w:val="24"/>
        </w:rPr>
        <w:t xml:space="preserve"> parking)</w:t>
      </w:r>
    </w:p>
    <w:p w:rsidR="0080398B" w:rsidRPr="00C87E9E" w:rsidRDefault="0080398B" w:rsidP="00942ACA">
      <w:pPr>
        <w:autoSpaceDE w:val="0"/>
        <w:autoSpaceDN w:val="0"/>
        <w:adjustRightInd w:val="0"/>
        <w:ind w:left="1080"/>
        <w:jc w:val="both"/>
        <w:rPr>
          <w:rFonts w:ascii="Myriad-Italic" w:hAnsi="Myriad-Italic" w:cs="Myriad-Italic"/>
          <w:i/>
          <w:iCs/>
          <w:sz w:val="24"/>
          <w:szCs w:val="24"/>
        </w:rPr>
      </w:pPr>
      <w:r w:rsidRPr="00180598">
        <w:rPr>
          <w:rFonts w:ascii="Myriad-Italic" w:hAnsi="Myriad-Italic" w:cs="Myriad-Italic"/>
          <w:bCs/>
          <w:i/>
          <w:iCs/>
          <w:sz w:val="24"/>
          <w:szCs w:val="24"/>
        </w:rPr>
        <w:t>Commencement des travaux</w:t>
      </w:r>
      <w:r w:rsidRPr="0021004C">
        <w:rPr>
          <w:rFonts w:ascii="Myriad-Italic" w:hAnsi="Myriad-Italic" w:cs="Myriad-Italic"/>
          <w:b/>
          <w:i/>
          <w:iCs/>
          <w:sz w:val="24"/>
          <w:szCs w:val="24"/>
        </w:rPr>
        <w:t xml:space="preserve"> </w:t>
      </w:r>
      <w:r w:rsidRPr="0021004C">
        <w:rPr>
          <w:rFonts w:ascii="Myriad-Italic" w:hAnsi="Myriad-Italic" w:cs="Myriad-Italic"/>
          <w:i/>
          <w:iCs/>
          <w:sz w:val="24"/>
          <w:szCs w:val="24"/>
        </w:rPr>
        <w:t>: mars 2006</w:t>
      </w:r>
      <w:r w:rsidR="00C87E9E">
        <w:rPr>
          <w:rFonts w:ascii="Myriad-Italic" w:hAnsi="Myriad-Italic" w:cs="Myriad-Italic"/>
          <w:i/>
          <w:iCs/>
          <w:sz w:val="24"/>
          <w:szCs w:val="24"/>
        </w:rPr>
        <w:t xml:space="preserve"> </w:t>
      </w:r>
      <w:r w:rsidRPr="0021004C">
        <w:rPr>
          <w:rFonts w:ascii="Myriad-Italic" w:hAnsi="Myriad-Italic" w:cs="Myriad-Italic"/>
          <w:i/>
          <w:iCs/>
          <w:sz w:val="24"/>
          <w:szCs w:val="24"/>
        </w:rPr>
        <w:t>(Interrompus)</w:t>
      </w:r>
    </w:p>
    <w:p w:rsidR="0080398B" w:rsidRPr="00180598" w:rsidRDefault="0080398B" w:rsidP="00942ACA">
      <w:pPr>
        <w:numPr>
          <w:ilvl w:val="0"/>
          <w:numId w:val="34"/>
        </w:numPr>
        <w:autoSpaceDE w:val="0"/>
        <w:autoSpaceDN w:val="0"/>
        <w:adjustRightInd w:val="0"/>
        <w:spacing w:after="0" w:line="240" w:lineRule="auto"/>
        <w:jc w:val="both"/>
        <w:rPr>
          <w:sz w:val="28"/>
          <w:szCs w:val="28"/>
        </w:rPr>
      </w:pPr>
      <w:r w:rsidRPr="00180598">
        <w:rPr>
          <w:sz w:val="28"/>
          <w:szCs w:val="28"/>
        </w:rPr>
        <w:t>Une vocation multiple : Le projet prévoit d’intégrer des hôtels, des bureaux, des commerces, des lieux de loisirs et d’animation ainsi que des logements.</w:t>
      </w:r>
    </w:p>
    <w:p w:rsidR="0080398B" w:rsidRPr="00180598" w:rsidRDefault="0080398B" w:rsidP="00942ACA">
      <w:pPr>
        <w:numPr>
          <w:ilvl w:val="0"/>
          <w:numId w:val="34"/>
        </w:numPr>
        <w:autoSpaceDE w:val="0"/>
        <w:autoSpaceDN w:val="0"/>
        <w:adjustRightInd w:val="0"/>
        <w:spacing w:after="0" w:line="240" w:lineRule="auto"/>
        <w:jc w:val="both"/>
        <w:rPr>
          <w:sz w:val="28"/>
          <w:szCs w:val="28"/>
        </w:rPr>
      </w:pPr>
      <w:r w:rsidRPr="00180598">
        <w:rPr>
          <w:sz w:val="28"/>
          <w:szCs w:val="28"/>
        </w:rPr>
        <w:t>Une promenade Océan : La marina constitue une formidable occasion pour les Casablancais de renouer le lien essentiel et historique perdu avec la mer.</w:t>
      </w:r>
    </w:p>
    <w:p w:rsidR="003800BF" w:rsidRDefault="0080398B" w:rsidP="00942ACA">
      <w:pPr>
        <w:numPr>
          <w:ilvl w:val="0"/>
          <w:numId w:val="34"/>
        </w:numPr>
        <w:autoSpaceDE w:val="0"/>
        <w:autoSpaceDN w:val="0"/>
        <w:adjustRightInd w:val="0"/>
        <w:spacing w:after="0" w:line="240" w:lineRule="auto"/>
        <w:jc w:val="both"/>
        <w:rPr>
          <w:sz w:val="28"/>
          <w:szCs w:val="28"/>
        </w:rPr>
      </w:pPr>
      <w:r w:rsidRPr="00180598">
        <w:rPr>
          <w:sz w:val="28"/>
          <w:szCs w:val="28"/>
        </w:rPr>
        <w:lastRenderedPageBreak/>
        <w:t xml:space="preserve">Quatre structures : Le secteur marina (un port de plaisance), le Secteur </w:t>
      </w:r>
      <w:proofErr w:type="spellStart"/>
      <w:r w:rsidRPr="00180598">
        <w:rPr>
          <w:sz w:val="28"/>
          <w:szCs w:val="28"/>
        </w:rPr>
        <w:t>Remblas</w:t>
      </w:r>
      <w:proofErr w:type="spellEnd"/>
      <w:r w:rsidRPr="00180598">
        <w:rPr>
          <w:sz w:val="28"/>
          <w:szCs w:val="28"/>
        </w:rPr>
        <w:t xml:space="preserve"> (activités commerciales et travail), le secteur Portes Océanes (loisirs)</w:t>
      </w:r>
      <w:r w:rsidR="00B44D8B" w:rsidRPr="00180598">
        <w:rPr>
          <w:sz w:val="28"/>
          <w:szCs w:val="28"/>
        </w:rPr>
        <w:t>, le</w:t>
      </w:r>
      <w:r w:rsidRPr="00180598">
        <w:rPr>
          <w:sz w:val="28"/>
          <w:szCs w:val="28"/>
        </w:rPr>
        <w:t xml:space="preserve"> secteur Jardins de la grande Mosquée (espace vert, spiritualité).</w:t>
      </w:r>
      <w:bookmarkStart w:id="0" w:name="_GoBack"/>
      <w:bookmarkEnd w:id="0"/>
    </w:p>
    <w:p w:rsidR="0080398B" w:rsidRPr="003800BF" w:rsidRDefault="0080398B" w:rsidP="00942ACA">
      <w:pPr>
        <w:tabs>
          <w:tab w:val="left" w:pos="3195"/>
        </w:tabs>
        <w:jc w:val="both"/>
        <w:rPr>
          <w:rStyle w:val="Heading2Char"/>
          <w:bCs w:val="0"/>
          <w:sz w:val="28"/>
          <w:szCs w:val="28"/>
          <w:u w:val="single"/>
        </w:rPr>
      </w:pPr>
      <w:r w:rsidRPr="003800BF">
        <w:rPr>
          <w:rStyle w:val="Heading2Char"/>
          <w:bCs w:val="0"/>
          <w:sz w:val="28"/>
          <w:szCs w:val="28"/>
          <w:u w:val="single"/>
        </w:rPr>
        <w:t>3-2 Les axes marketing du PDRT</w:t>
      </w:r>
    </w:p>
    <w:p w:rsidR="0080398B" w:rsidRDefault="0080398B" w:rsidP="00942ACA">
      <w:pPr>
        <w:jc w:val="both"/>
        <w:rPr>
          <w:sz w:val="24"/>
          <w:szCs w:val="24"/>
        </w:rPr>
      </w:pPr>
    </w:p>
    <w:p w:rsidR="0080398B" w:rsidRDefault="006E036C" w:rsidP="00942ACA">
      <w:pPr>
        <w:jc w:val="both"/>
        <w:rPr>
          <w:sz w:val="24"/>
          <w:szCs w:val="24"/>
        </w:rPr>
      </w:pPr>
      <w:r>
        <w:rPr>
          <w:noProof/>
        </w:rPr>
        <w:drawing>
          <wp:inline distT="0" distB="0" distL="0" distR="0">
            <wp:extent cx="5660390" cy="4332605"/>
            <wp:effectExtent l="0" t="0" r="0" b="0"/>
            <wp:docPr id="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55">
                      <a:extLst>
                        <a:ext uri="{28A0092B-C50C-407E-A947-70E740481C1C}">
                          <a14:useLocalDpi xmlns:a14="http://schemas.microsoft.com/office/drawing/2010/main"/>
                        </a:ext>
                      </a:extLst>
                    </a:blip>
                    <a:srcRect/>
                    <a:stretch>
                      <a:fillRect/>
                    </a:stretch>
                  </pic:blipFill>
                  <pic:spPr bwMode="auto">
                    <a:xfrm>
                      <a:off x="0" y="0"/>
                      <a:ext cx="5660390" cy="4332605"/>
                    </a:xfrm>
                    <a:prstGeom prst="rect">
                      <a:avLst/>
                    </a:prstGeom>
                    <a:noFill/>
                    <a:ln>
                      <a:noFill/>
                    </a:ln>
                  </pic:spPr>
                </pic:pic>
              </a:graphicData>
            </a:graphic>
          </wp:inline>
        </w:drawing>
      </w:r>
    </w:p>
    <w:p w:rsidR="0080398B" w:rsidRPr="003800BF" w:rsidRDefault="0080398B" w:rsidP="00942ACA">
      <w:pPr>
        <w:jc w:val="both"/>
        <w:rPr>
          <w:sz w:val="28"/>
          <w:szCs w:val="28"/>
        </w:rPr>
      </w:pPr>
      <w:r w:rsidRPr="003800BF">
        <w:rPr>
          <w:sz w:val="28"/>
          <w:szCs w:val="28"/>
        </w:rPr>
        <w:t>Le PDRT en 5 chiffres :</w:t>
      </w:r>
    </w:p>
    <w:p w:rsidR="0080398B" w:rsidRPr="003800BF" w:rsidRDefault="0080398B" w:rsidP="00942ACA">
      <w:pPr>
        <w:numPr>
          <w:ilvl w:val="0"/>
          <w:numId w:val="35"/>
        </w:numPr>
        <w:autoSpaceDE w:val="0"/>
        <w:autoSpaceDN w:val="0"/>
        <w:adjustRightInd w:val="0"/>
        <w:spacing w:after="0" w:line="240" w:lineRule="auto"/>
        <w:jc w:val="both"/>
        <w:rPr>
          <w:sz w:val="28"/>
          <w:szCs w:val="28"/>
        </w:rPr>
      </w:pPr>
      <w:r w:rsidRPr="003800BF">
        <w:rPr>
          <w:sz w:val="28"/>
          <w:szCs w:val="28"/>
        </w:rPr>
        <w:t>7 800 Millions d’Investissement</w:t>
      </w:r>
    </w:p>
    <w:p w:rsidR="0080398B" w:rsidRPr="003800BF" w:rsidRDefault="0080398B" w:rsidP="00942ACA">
      <w:pPr>
        <w:numPr>
          <w:ilvl w:val="0"/>
          <w:numId w:val="35"/>
        </w:numPr>
        <w:autoSpaceDE w:val="0"/>
        <w:autoSpaceDN w:val="0"/>
        <w:adjustRightInd w:val="0"/>
        <w:spacing w:after="0" w:line="240" w:lineRule="auto"/>
        <w:jc w:val="both"/>
        <w:rPr>
          <w:sz w:val="28"/>
          <w:szCs w:val="28"/>
        </w:rPr>
      </w:pPr>
      <w:r w:rsidRPr="003800BF">
        <w:rPr>
          <w:sz w:val="28"/>
          <w:szCs w:val="28"/>
        </w:rPr>
        <w:t>10 000 lits supplémentaires</w:t>
      </w:r>
    </w:p>
    <w:p w:rsidR="0080398B" w:rsidRPr="003800BF" w:rsidRDefault="0080398B" w:rsidP="00942ACA">
      <w:pPr>
        <w:numPr>
          <w:ilvl w:val="0"/>
          <w:numId w:val="35"/>
        </w:numPr>
        <w:autoSpaceDE w:val="0"/>
        <w:autoSpaceDN w:val="0"/>
        <w:adjustRightInd w:val="0"/>
        <w:spacing w:after="0" w:line="240" w:lineRule="auto"/>
        <w:jc w:val="both"/>
        <w:rPr>
          <w:sz w:val="28"/>
          <w:szCs w:val="28"/>
        </w:rPr>
      </w:pPr>
      <w:r w:rsidRPr="003800BF">
        <w:rPr>
          <w:sz w:val="28"/>
          <w:szCs w:val="28"/>
        </w:rPr>
        <w:t>1 Million de Touristes</w:t>
      </w:r>
    </w:p>
    <w:p w:rsidR="0080398B" w:rsidRPr="003800BF" w:rsidRDefault="0080398B" w:rsidP="00942ACA">
      <w:pPr>
        <w:numPr>
          <w:ilvl w:val="0"/>
          <w:numId w:val="36"/>
        </w:numPr>
        <w:autoSpaceDE w:val="0"/>
        <w:autoSpaceDN w:val="0"/>
        <w:adjustRightInd w:val="0"/>
        <w:spacing w:after="0" w:line="240" w:lineRule="auto"/>
        <w:jc w:val="both"/>
        <w:rPr>
          <w:sz w:val="28"/>
          <w:szCs w:val="28"/>
        </w:rPr>
      </w:pPr>
      <w:r w:rsidRPr="003800BF">
        <w:rPr>
          <w:sz w:val="28"/>
          <w:szCs w:val="28"/>
        </w:rPr>
        <w:t xml:space="preserve">3,2 Milliards de DH de recettes supplémentaire </w:t>
      </w:r>
    </w:p>
    <w:p w:rsidR="0080398B" w:rsidRPr="003800BF" w:rsidRDefault="0080398B" w:rsidP="00942ACA">
      <w:pPr>
        <w:numPr>
          <w:ilvl w:val="0"/>
          <w:numId w:val="36"/>
        </w:numPr>
        <w:autoSpaceDE w:val="0"/>
        <w:autoSpaceDN w:val="0"/>
        <w:adjustRightInd w:val="0"/>
        <w:spacing w:after="0" w:line="240" w:lineRule="auto"/>
        <w:jc w:val="both"/>
        <w:rPr>
          <w:sz w:val="28"/>
          <w:szCs w:val="28"/>
        </w:rPr>
      </w:pPr>
      <w:r w:rsidRPr="003800BF">
        <w:rPr>
          <w:sz w:val="28"/>
          <w:szCs w:val="28"/>
        </w:rPr>
        <w:t>30 000 emplois</w:t>
      </w:r>
    </w:p>
    <w:p w:rsidR="0080398B" w:rsidRPr="003800BF" w:rsidRDefault="0080398B" w:rsidP="00942ACA">
      <w:pPr>
        <w:jc w:val="both"/>
        <w:rPr>
          <w:sz w:val="28"/>
          <w:szCs w:val="28"/>
        </w:rPr>
      </w:pPr>
    </w:p>
    <w:p w:rsidR="00180598" w:rsidRPr="003800BF" w:rsidRDefault="003800BF" w:rsidP="00942ACA">
      <w:pPr>
        <w:autoSpaceDE w:val="0"/>
        <w:autoSpaceDN w:val="0"/>
        <w:adjustRightInd w:val="0"/>
        <w:jc w:val="both"/>
        <w:rPr>
          <w:sz w:val="28"/>
          <w:szCs w:val="28"/>
        </w:rPr>
      </w:pPr>
      <w:r>
        <w:rPr>
          <w:sz w:val="28"/>
          <w:szCs w:val="28"/>
        </w:rPr>
        <w:t>Il convient de noter que :</w:t>
      </w:r>
    </w:p>
    <w:p w:rsidR="00180598" w:rsidRPr="003800BF" w:rsidRDefault="00180598" w:rsidP="00942ACA">
      <w:pPr>
        <w:autoSpaceDE w:val="0"/>
        <w:autoSpaceDN w:val="0"/>
        <w:adjustRightInd w:val="0"/>
        <w:jc w:val="both"/>
        <w:rPr>
          <w:sz w:val="28"/>
          <w:szCs w:val="28"/>
        </w:rPr>
      </w:pPr>
      <w:r w:rsidRPr="003800BF">
        <w:rPr>
          <w:sz w:val="28"/>
          <w:szCs w:val="28"/>
        </w:rPr>
        <w:t>• Casablanca est actuellement orientée vers le tourisme d’Affaires ;</w:t>
      </w:r>
    </w:p>
    <w:p w:rsidR="00180598" w:rsidRPr="003800BF" w:rsidRDefault="00180598" w:rsidP="00942ACA">
      <w:pPr>
        <w:autoSpaceDE w:val="0"/>
        <w:autoSpaceDN w:val="0"/>
        <w:adjustRightInd w:val="0"/>
        <w:jc w:val="both"/>
        <w:rPr>
          <w:sz w:val="28"/>
          <w:szCs w:val="28"/>
        </w:rPr>
      </w:pPr>
      <w:r w:rsidRPr="003800BF">
        <w:rPr>
          <w:sz w:val="28"/>
          <w:szCs w:val="28"/>
        </w:rPr>
        <w:t>• Casablanca est dotée d’une capacité limitée et relativement non adaptée à la clientèle actuelle de cette destination ;</w:t>
      </w:r>
    </w:p>
    <w:p w:rsidR="00180598" w:rsidRPr="003800BF" w:rsidRDefault="00180598" w:rsidP="00942ACA">
      <w:pPr>
        <w:autoSpaceDE w:val="0"/>
        <w:autoSpaceDN w:val="0"/>
        <w:adjustRightInd w:val="0"/>
        <w:jc w:val="both"/>
        <w:rPr>
          <w:sz w:val="28"/>
          <w:szCs w:val="28"/>
        </w:rPr>
      </w:pPr>
      <w:r w:rsidRPr="003800BF">
        <w:rPr>
          <w:sz w:val="28"/>
          <w:szCs w:val="28"/>
        </w:rPr>
        <w:t>• Casablanca, malgré sa notoriété confirmée, connaît une quasi-stagnation de son activité en terme de capacité et de nuitées ;</w:t>
      </w:r>
    </w:p>
    <w:p w:rsidR="0080398B" w:rsidRDefault="00180598" w:rsidP="00942ACA">
      <w:pPr>
        <w:jc w:val="both"/>
        <w:rPr>
          <w:sz w:val="28"/>
          <w:szCs w:val="28"/>
        </w:rPr>
      </w:pPr>
      <w:r w:rsidRPr="003800BF">
        <w:rPr>
          <w:sz w:val="28"/>
          <w:szCs w:val="28"/>
        </w:rPr>
        <w:lastRenderedPageBreak/>
        <w:t xml:space="preserve">• </w:t>
      </w:r>
      <w:smartTag w:uri="urn:schemas-microsoft-com:office:smarttags" w:element="PersonName">
        <w:smartTagPr>
          <w:attr w:name="ProductID" w:val="la France"/>
        </w:smartTagPr>
        <w:r w:rsidRPr="003800BF">
          <w:rPr>
            <w:sz w:val="28"/>
            <w:szCs w:val="28"/>
          </w:rPr>
          <w:t>La France</w:t>
        </w:r>
      </w:smartTag>
      <w:r w:rsidRPr="003800BF">
        <w:rPr>
          <w:sz w:val="28"/>
          <w:szCs w:val="28"/>
        </w:rPr>
        <w:t xml:space="preserve"> et les Pays Arabes sont les deux marchés émetteurs stratégiques de la destination.   </w:t>
      </w:r>
    </w:p>
    <w:p w:rsidR="00226438" w:rsidRPr="00226438" w:rsidRDefault="00226438" w:rsidP="00942ACA">
      <w:pPr>
        <w:ind w:firstLine="708"/>
        <w:jc w:val="both"/>
        <w:rPr>
          <w:sz w:val="28"/>
          <w:szCs w:val="28"/>
        </w:rPr>
      </w:pPr>
      <w:r w:rsidRPr="00226438">
        <w:rPr>
          <w:sz w:val="28"/>
          <w:szCs w:val="28"/>
        </w:rPr>
        <w:t xml:space="preserve">Casablanca, de </w:t>
      </w:r>
      <w:proofErr w:type="spellStart"/>
      <w:r w:rsidRPr="00226438">
        <w:rPr>
          <w:sz w:val="28"/>
          <w:szCs w:val="28"/>
        </w:rPr>
        <w:t>part</w:t>
      </w:r>
      <w:proofErr w:type="spellEnd"/>
      <w:r w:rsidRPr="00226438">
        <w:rPr>
          <w:sz w:val="28"/>
          <w:szCs w:val="28"/>
        </w:rPr>
        <w:t xml:space="preserve"> sa vocation de capitale économique, est aujourd'hui une destination d'Affaires avec plus de 70% de l'activité touristique de cette destination. De même et étant dotée des premiers ports et aéroports existants dans le royaume, elle connaît également un tourisme de passage (circuits, croisières et escales aéroportuaire). </w:t>
      </w:r>
    </w:p>
    <w:p w:rsidR="00226438" w:rsidRDefault="00226438" w:rsidP="00942ACA">
      <w:pPr>
        <w:ind w:firstLine="708"/>
        <w:jc w:val="both"/>
        <w:rPr>
          <w:sz w:val="28"/>
          <w:szCs w:val="28"/>
        </w:rPr>
      </w:pPr>
      <w:r w:rsidRPr="00226438">
        <w:rPr>
          <w:sz w:val="28"/>
          <w:szCs w:val="28"/>
        </w:rPr>
        <w:t>L'activité touristique à Casablanca s'étale sur toute l'année et connaît une faible saisonnalité avec les valeurs les plus importantes durant les mois de août et septembre qui s'explique par la prédominance du tourisme d'affaires dans cette destination. L'ambition du PDRT est de confirmer cette</w:t>
      </w:r>
      <w:r>
        <w:rPr>
          <w:sz w:val="28"/>
          <w:szCs w:val="28"/>
        </w:rPr>
        <w:t xml:space="preserve"> ville comme une destination d'</w:t>
      </w:r>
      <w:r w:rsidRPr="00226438">
        <w:rPr>
          <w:sz w:val="28"/>
          <w:szCs w:val="28"/>
        </w:rPr>
        <w:t>affaires et de passage dans le cadre d'escale portuaire et aéroportuaire mais également de la transformer progressivement en destination de loisirs. Elle se positionnera graduelleme</w:t>
      </w:r>
      <w:r>
        <w:rPr>
          <w:sz w:val="28"/>
          <w:szCs w:val="28"/>
        </w:rPr>
        <w:t>nt pour devenir</w:t>
      </w:r>
      <w:r w:rsidRPr="00226438">
        <w:rPr>
          <w:sz w:val="28"/>
          <w:szCs w:val="28"/>
        </w:rPr>
        <w:t xml:space="preserve"> une destination multi produits : affaires, passage (circuits et croisière), affaires combiné au City Break, City Break pur et séjours de loisirs. </w:t>
      </w:r>
    </w:p>
    <w:p w:rsidR="00226438" w:rsidRPr="003800BF" w:rsidRDefault="00226438" w:rsidP="00942ACA">
      <w:pPr>
        <w:ind w:firstLine="708"/>
        <w:jc w:val="both"/>
        <w:rPr>
          <w:sz w:val="28"/>
          <w:szCs w:val="28"/>
        </w:rPr>
      </w:pPr>
      <w:r w:rsidRPr="00226438">
        <w:rPr>
          <w:sz w:val="28"/>
          <w:szCs w:val="28"/>
        </w:rPr>
        <w:t xml:space="preserve">A court terme, ce positionnement vise à consolider la clientèle d'affaires et de passages déjà existante et à attirer la clientèle Affaires combinée au City Break. A moyens terme, la ville de Casablanca </w:t>
      </w:r>
      <w:r>
        <w:rPr>
          <w:sz w:val="28"/>
          <w:szCs w:val="28"/>
        </w:rPr>
        <w:t>accueillerait la clientèle de City B</w:t>
      </w:r>
      <w:r w:rsidRPr="00226438">
        <w:rPr>
          <w:sz w:val="28"/>
          <w:szCs w:val="28"/>
        </w:rPr>
        <w:t xml:space="preserve">reak pur et de loisirs et enfin à long terme, la destination développerait les deux créneaux du tourisme de santé et de chasse existant aujourd'hui mais encore à l'état embryonnaire. </w:t>
      </w:r>
    </w:p>
    <w:p w:rsidR="003800BF" w:rsidRPr="003800BF" w:rsidRDefault="003800BF" w:rsidP="00942ACA">
      <w:pPr>
        <w:ind w:firstLine="708"/>
        <w:jc w:val="both"/>
        <w:rPr>
          <w:sz w:val="28"/>
          <w:szCs w:val="28"/>
        </w:rPr>
      </w:pPr>
      <w:r w:rsidRPr="003800BF">
        <w:rPr>
          <w:sz w:val="28"/>
          <w:szCs w:val="28"/>
        </w:rPr>
        <w:t>La destination Casablanca a une notoriété confirmée située autour de 90% pour les marchés stratégiques du Royaume, à titre d’exemple : l’Allemagne (95%), l’Angleterre (94%), l’Espagne (93%) et l’Italie (89%).</w:t>
      </w:r>
    </w:p>
    <w:p w:rsidR="003800BF" w:rsidRPr="003800BF" w:rsidRDefault="003800BF" w:rsidP="00942ACA">
      <w:pPr>
        <w:jc w:val="both"/>
        <w:rPr>
          <w:sz w:val="28"/>
          <w:szCs w:val="28"/>
        </w:rPr>
      </w:pPr>
      <w:r w:rsidRPr="003800BF">
        <w:rPr>
          <w:sz w:val="28"/>
          <w:szCs w:val="28"/>
        </w:rPr>
        <w:t>De ce fait, la promotion de la destination devra relever deux défis :</w:t>
      </w:r>
    </w:p>
    <w:p w:rsidR="003800BF" w:rsidRPr="003800BF" w:rsidRDefault="003800BF" w:rsidP="00B96C1D">
      <w:pPr>
        <w:numPr>
          <w:ilvl w:val="0"/>
          <w:numId w:val="39"/>
        </w:numPr>
        <w:jc w:val="both"/>
        <w:rPr>
          <w:sz w:val="28"/>
          <w:szCs w:val="28"/>
          <w:lang w:bidi="en-US"/>
        </w:rPr>
      </w:pPr>
      <w:r w:rsidRPr="003800BF">
        <w:rPr>
          <w:sz w:val="28"/>
          <w:szCs w:val="28"/>
          <w:lang w:bidi="en-US"/>
        </w:rPr>
        <w:t>Un défi de conversion pour capitaliser sur la notoriété de la destination et transformer l’intérêt de visite en voyage dans la destination. Ce défi se fera par le développement de la distribution ainsi que par e-marketing (promotion par internet) ;</w:t>
      </w:r>
    </w:p>
    <w:p w:rsidR="003800BF" w:rsidRPr="003800BF" w:rsidRDefault="003800BF" w:rsidP="00B96C1D">
      <w:pPr>
        <w:numPr>
          <w:ilvl w:val="0"/>
          <w:numId w:val="39"/>
        </w:numPr>
        <w:jc w:val="both"/>
        <w:rPr>
          <w:sz w:val="28"/>
          <w:szCs w:val="28"/>
          <w:lang w:bidi="en-US"/>
        </w:rPr>
      </w:pPr>
      <w:r w:rsidRPr="003800BF">
        <w:rPr>
          <w:sz w:val="28"/>
          <w:szCs w:val="28"/>
          <w:lang w:bidi="en-US"/>
        </w:rPr>
        <w:t>Un défi d’image en axant la communication sur les produits cibles : Affaires/</w:t>
      </w:r>
      <w:proofErr w:type="spellStart"/>
      <w:r w:rsidRPr="003800BF">
        <w:rPr>
          <w:sz w:val="28"/>
          <w:szCs w:val="28"/>
          <w:lang w:bidi="en-US"/>
        </w:rPr>
        <w:t>incentives</w:t>
      </w:r>
      <w:proofErr w:type="spellEnd"/>
      <w:r w:rsidRPr="003800BF">
        <w:rPr>
          <w:sz w:val="28"/>
          <w:szCs w:val="28"/>
          <w:lang w:bidi="en-US"/>
        </w:rPr>
        <w:t>, City Break, golfs et croisière.</w:t>
      </w:r>
    </w:p>
    <w:p w:rsidR="0080398B" w:rsidRPr="003800BF" w:rsidRDefault="003800BF" w:rsidP="00942ACA">
      <w:pPr>
        <w:jc w:val="both"/>
        <w:rPr>
          <w:rStyle w:val="Heading2Char"/>
          <w:bCs w:val="0"/>
          <w:sz w:val="32"/>
          <w:szCs w:val="32"/>
          <w:u w:val="single"/>
        </w:rPr>
      </w:pPr>
      <w:r>
        <w:rPr>
          <w:rStyle w:val="Heading2Char"/>
          <w:bCs w:val="0"/>
          <w:sz w:val="32"/>
          <w:szCs w:val="32"/>
          <w:u w:val="single"/>
        </w:rPr>
        <w:t>4- Analyse SWO</w:t>
      </w:r>
      <w:r w:rsidR="0080398B" w:rsidRPr="003800BF">
        <w:rPr>
          <w:rStyle w:val="Heading2Char"/>
          <w:bCs w:val="0"/>
          <w:sz w:val="32"/>
          <w:szCs w:val="32"/>
          <w:u w:val="single"/>
        </w:rPr>
        <w:t>T de Casablanca</w:t>
      </w:r>
    </w:p>
    <w:p w:rsidR="0080398B" w:rsidRDefault="0080398B" w:rsidP="00942ACA">
      <w:pPr>
        <w:jc w:val="both"/>
        <w:rPr>
          <w:b/>
          <w:i/>
          <w:sz w:val="28"/>
          <w:szCs w:val="28"/>
          <w:u w:val="single"/>
        </w:rPr>
      </w:pPr>
    </w:p>
    <w:tbl>
      <w:tblPr>
        <w:tblW w:w="0" w:type="auto"/>
        <w:tblInd w:w="-6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405"/>
        <w:gridCol w:w="5434"/>
      </w:tblGrid>
      <w:tr w:rsidR="0080398B" w:rsidRPr="00942ACA" w:rsidTr="00942ACA">
        <w:trPr>
          <w:trHeight w:val="501"/>
        </w:trPr>
        <w:tc>
          <w:tcPr>
            <w:tcW w:w="0" w:type="auto"/>
            <w:shd w:val="clear" w:color="auto" w:fill="BFBFBF"/>
            <w:vAlign w:val="center"/>
          </w:tcPr>
          <w:p w:rsidR="0080398B" w:rsidRPr="00942ACA" w:rsidRDefault="0080398B" w:rsidP="00942ACA">
            <w:pPr>
              <w:spacing w:before="120" w:after="120"/>
              <w:jc w:val="both"/>
              <w:rPr>
                <w:rFonts w:ascii="Arial" w:hAnsi="Arial"/>
                <w:color w:val="0F243E"/>
                <w:sz w:val="28"/>
                <w:szCs w:val="28"/>
              </w:rPr>
            </w:pPr>
            <w:r w:rsidRPr="00942ACA">
              <w:rPr>
                <w:rStyle w:val="Strong"/>
                <w:rFonts w:ascii="Arial" w:hAnsi="Arial"/>
                <w:color w:val="0F243E"/>
                <w:sz w:val="28"/>
                <w:szCs w:val="28"/>
              </w:rPr>
              <w:lastRenderedPageBreak/>
              <w:t>Forces</w:t>
            </w:r>
          </w:p>
        </w:tc>
        <w:tc>
          <w:tcPr>
            <w:tcW w:w="0" w:type="auto"/>
            <w:shd w:val="clear" w:color="auto" w:fill="BFBFBF"/>
            <w:vAlign w:val="center"/>
          </w:tcPr>
          <w:p w:rsidR="0080398B" w:rsidRPr="00942ACA" w:rsidRDefault="0080398B" w:rsidP="00942ACA">
            <w:pPr>
              <w:spacing w:before="120" w:after="120"/>
              <w:jc w:val="both"/>
              <w:rPr>
                <w:rStyle w:val="Strong"/>
                <w:rFonts w:ascii="Arial" w:hAnsi="Arial"/>
                <w:color w:val="0F243E"/>
                <w:sz w:val="28"/>
                <w:szCs w:val="28"/>
              </w:rPr>
            </w:pPr>
            <w:r w:rsidRPr="00942ACA">
              <w:rPr>
                <w:rStyle w:val="Strong"/>
                <w:rFonts w:ascii="Arial" w:hAnsi="Arial"/>
                <w:color w:val="0F243E"/>
                <w:sz w:val="28"/>
                <w:szCs w:val="28"/>
              </w:rPr>
              <w:t>Faiblesses</w:t>
            </w:r>
          </w:p>
        </w:tc>
      </w:tr>
      <w:tr w:rsidR="0080398B" w:rsidRPr="00C121D0" w:rsidTr="00942ACA">
        <w:trPr>
          <w:trHeight w:val="6317"/>
        </w:trPr>
        <w:tc>
          <w:tcPr>
            <w:tcW w:w="0" w:type="auto"/>
          </w:tcPr>
          <w:p w:rsidR="0080398B" w:rsidRPr="005342B5" w:rsidRDefault="0080398B" w:rsidP="00B96C1D">
            <w:pPr>
              <w:pStyle w:val="NormalWeb"/>
              <w:numPr>
                <w:ilvl w:val="0"/>
                <w:numId w:val="40"/>
              </w:numPr>
              <w:spacing w:before="0" w:beforeAutospacing="0" w:after="120" w:afterAutospacing="0"/>
              <w:ind w:left="201" w:hanging="141"/>
              <w:jc w:val="both"/>
              <w:rPr>
                <w:rFonts w:ascii="Calibri" w:hAnsi="Calibri" w:cs="Arial"/>
                <w:sz w:val="28"/>
                <w:szCs w:val="28"/>
              </w:rPr>
            </w:pPr>
            <w:r w:rsidRPr="005342B5">
              <w:rPr>
                <w:rFonts w:ascii="Calibri" w:hAnsi="Calibri" w:cs="Arial"/>
                <w:sz w:val="28"/>
                <w:szCs w:val="28"/>
              </w:rPr>
              <w:t>Les meilleurs Infrastructures de transport  au Maroc.</w:t>
            </w:r>
          </w:p>
          <w:p w:rsidR="0080398B" w:rsidRPr="005342B5" w:rsidRDefault="0080398B" w:rsidP="00B96C1D">
            <w:pPr>
              <w:pStyle w:val="NormalWeb"/>
              <w:numPr>
                <w:ilvl w:val="0"/>
                <w:numId w:val="40"/>
              </w:numPr>
              <w:spacing w:before="0" w:beforeAutospacing="0" w:after="120" w:afterAutospacing="0"/>
              <w:ind w:left="201" w:hanging="201"/>
              <w:jc w:val="both"/>
              <w:rPr>
                <w:rFonts w:ascii="Calibri" w:hAnsi="Calibri" w:cs="Arial"/>
                <w:sz w:val="28"/>
                <w:szCs w:val="28"/>
              </w:rPr>
            </w:pPr>
            <w:r w:rsidRPr="005342B5">
              <w:rPr>
                <w:rFonts w:ascii="Calibri" w:hAnsi="Calibri" w:cs="Arial"/>
                <w:sz w:val="28"/>
                <w:szCs w:val="28"/>
              </w:rPr>
              <w:t>Un bassin d’emploi important, varié et jeune.</w:t>
            </w:r>
          </w:p>
          <w:p w:rsidR="0080398B" w:rsidRPr="005342B5" w:rsidRDefault="005342B5" w:rsidP="00B96C1D">
            <w:pPr>
              <w:pStyle w:val="NormalWeb"/>
              <w:numPr>
                <w:ilvl w:val="0"/>
                <w:numId w:val="40"/>
              </w:numPr>
              <w:spacing w:before="0" w:beforeAutospacing="0" w:after="120" w:afterAutospacing="0"/>
              <w:ind w:left="201" w:hanging="201"/>
              <w:jc w:val="both"/>
              <w:rPr>
                <w:rFonts w:ascii="Calibri" w:hAnsi="Calibri" w:cs="Arial"/>
                <w:sz w:val="28"/>
                <w:szCs w:val="28"/>
              </w:rPr>
            </w:pPr>
            <w:r>
              <w:rPr>
                <w:rFonts w:ascii="Calibri" w:hAnsi="Calibri" w:cs="Arial"/>
                <w:sz w:val="28"/>
                <w:szCs w:val="28"/>
              </w:rPr>
              <w:t xml:space="preserve">Infrastructure </w:t>
            </w:r>
            <w:r w:rsidR="0080398B" w:rsidRPr="005342B5">
              <w:rPr>
                <w:rFonts w:ascii="Calibri" w:hAnsi="Calibri" w:cs="Arial"/>
                <w:sz w:val="28"/>
                <w:szCs w:val="28"/>
              </w:rPr>
              <w:t>technologique moderne.</w:t>
            </w:r>
          </w:p>
          <w:p w:rsidR="0080398B" w:rsidRPr="005342B5" w:rsidRDefault="0080398B" w:rsidP="00B96C1D">
            <w:pPr>
              <w:pStyle w:val="NormalWeb"/>
              <w:numPr>
                <w:ilvl w:val="0"/>
                <w:numId w:val="40"/>
              </w:numPr>
              <w:spacing w:before="0" w:beforeAutospacing="0" w:after="120" w:afterAutospacing="0"/>
              <w:ind w:left="201" w:hanging="201"/>
              <w:jc w:val="both"/>
              <w:rPr>
                <w:rFonts w:ascii="Calibri" w:hAnsi="Calibri" w:cs="Arial"/>
                <w:sz w:val="28"/>
                <w:szCs w:val="28"/>
              </w:rPr>
            </w:pPr>
            <w:r w:rsidRPr="005342B5">
              <w:rPr>
                <w:rFonts w:ascii="Calibri" w:hAnsi="Calibri" w:cs="Arial"/>
                <w:sz w:val="28"/>
                <w:szCs w:val="28"/>
              </w:rPr>
              <w:t>Aéroport  International</w:t>
            </w:r>
          </w:p>
          <w:p w:rsidR="0080398B" w:rsidRPr="005342B5" w:rsidRDefault="0080398B" w:rsidP="00B96C1D">
            <w:pPr>
              <w:pStyle w:val="NormalWeb"/>
              <w:numPr>
                <w:ilvl w:val="0"/>
                <w:numId w:val="40"/>
              </w:numPr>
              <w:spacing w:before="0" w:beforeAutospacing="0" w:after="120" w:afterAutospacing="0"/>
              <w:ind w:left="201" w:hanging="201"/>
              <w:jc w:val="both"/>
              <w:rPr>
                <w:rFonts w:ascii="Calibri" w:hAnsi="Calibri" w:cs="Arial"/>
                <w:sz w:val="28"/>
                <w:szCs w:val="28"/>
              </w:rPr>
            </w:pPr>
            <w:r w:rsidRPr="005342B5">
              <w:rPr>
                <w:rFonts w:ascii="Calibri" w:hAnsi="Calibri" w:cs="Arial"/>
                <w:sz w:val="28"/>
                <w:szCs w:val="28"/>
              </w:rPr>
              <w:t>Un tissu industriel et de service dense et diversifié</w:t>
            </w:r>
          </w:p>
          <w:p w:rsidR="0080398B" w:rsidRPr="005342B5" w:rsidRDefault="0080398B" w:rsidP="00B96C1D">
            <w:pPr>
              <w:pStyle w:val="NormalWeb"/>
              <w:numPr>
                <w:ilvl w:val="0"/>
                <w:numId w:val="40"/>
              </w:numPr>
              <w:spacing w:before="0" w:beforeAutospacing="0" w:after="120" w:afterAutospacing="0"/>
              <w:ind w:left="201" w:hanging="201"/>
              <w:jc w:val="both"/>
              <w:rPr>
                <w:rFonts w:ascii="Calibri" w:hAnsi="Calibri" w:cs="Arial"/>
                <w:sz w:val="28"/>
                <w:szCs w:val="28"/>
              </w:rPr>
            </w:pPr>
            <w:r w:rsidRPr="005342B5">
              <w:rPr>
                <w:rFonts w:ascii="Calibri" w:hAnsi="Calibri" w:cs="Arial"/>
                <w:sz w:val="28"/>
                <w:szCs w:val="28"/>
              </w:rPr>
              <w:t>Le siège des fonctions économiques supérieures</w:t>
            </w:r>
          </w:p>
          <w:p w:rsidR="00942ACA" w:rsidRDefault="0080398B" w:rsidP="00B96C1D">
            <w:pPr>
              <w:pStyle w:val="NormalWeb"/>
              <w:numPr>
                <w:ilvl w:val="0"/>
                <w:numId w:val="40"/>
              </w:numPr>
              <w:spacing w:before="0" w:beforeAutospacing="0" w:after="120" w:afterAutospacing="0"/>
              <w:ind w:left="201" w:hanging="201"/>
              <w:jc w:val="both"/>
              <w:rPr>
                <w:rFonts w:ascii="Calibri" w:hAnsi="Calibri" w:cs="Arial"/>
                <w:sz w:val="28"/>
                <w:szCs w:val="28"/>
              </w:rPr>
            </w:pPr>
            <w:r w:rsidRPr="005342B5">
              <w:rPr>
                <w:rFonts w:ascii="Calibri" w:hAnsi="Calibri" w:cs="Arial"/>
                <w:sz w:val="28"/>
                <w:szCs w:val="28"/>
              </w:rPr>
              <w:t>Place financière aux normes internationales « La bourse de casa »</w:t>
            </w:r>
          </w:p>
          <w:p w:rsidR="0080398B" w:rsidRPr="00942ACA" w:rsidRDefault="0080398B" w:rsidP="00B96C1D">
            <w:pPr>
              <w:pStyle w:val="NormalWeb"/>
              <w:numPr>
                <w:ilvl w:val="0"/>
                <w:numId w:val="40"/>
              </w:numPr>
              <w:spacing w:before="0" w:beforeAutospacing="0" w:after="120" w:afterAutospacing="0"/>
              <w:ind w:left="201" w:hanging="201"/>
              <w:jc w:val="both"/>
              <w:rPr>
                <w:rFonts w:ascii="Calibri" w:hAnsi="Calibri" w:cs="Arial"/>
                <w:sz w:val="28"/>
                <w:szCs w:val="28"/>
              </w:rPr>
            </w:pPr>
            <w:r w:rsidRPr="00942ACA">
              <w:rPr>
                <w:rFonts w:ascii="Calibri" w:hAnsi="Calibri" w:cs="Arial"/>
                <w:sz w:val="28"/>
                <w:szCs w:val="28"/>
              </w:rPr>
              <w:t>Casablanca : la ville des réussites</w:t>
            </w:r>
            <w:r w:rsidR="00C87E9E" w:rsidRPr="00942ACA">
              <w:rPr>
                <w:rFonts w:ascii="Calibri" w:hAnsi="Calibri" w:cs="Arial"/>
                <w:sz w:val="28"/>
                <w:szCs w:val="28"/>
              </w:rPr>
              <w:t>.</w:t>
            </w:r>
          </w:p>
        </w:tc>
        <w:tc>
          <w:tcPr>
            <w:tcW w:w="0" w:type="auto"/>
          </w:tcPr>
          <w:p w:rsidR="00942ACA" w:rsidRDefault="0080398B" w:rsidP="00B96C1D">
            <w:pPr>
              <w:pStyle w:val="NormalWeb"/>
              <w:numPr>
                <w:ilvl w:val="0"/>
                <w:numId w:val="40"/>
              </w:numPr>
              <w:spacing w:before="0" w:beforeAutospacing="0" w:after="120" w:afterAutospacing="0"/>
              <w:ind w:left="136" w:hanging="142"/>
              <w:jc w:val="both"/>
              <w:rPr>
                <w:rFonts w:ascii="Calibri" w:hAnsi="Calibri" w:cs="Arial"/>
                <w:sz w:val="28"/>
                <w:szCs w:val="28"/>
              </w:rPr>
            </w:pPr>
            <w:r w:rsidRPr="005342B5">
              <w:rPr>
                <w:rFonts w:ascii="Calibri" w:hAnsi="Calibri" w:cs="Arial"/>
                <w:sz w:val="28"/>
                <w:szCs w:val="28"/>
              </w:rPr>
              <w:t>Infrastructures insuffisantes pour accueillir une clientèle       exigeante et professionnelle.</w:t>
            </w:r>
          </w:p>
          <w:p w:rsidR="00942ACA" w:rsidRDefault="0080398B" w:rsidP="00B96C1D">
            <w:pPr>
              <w:pStyle w:val="NormalWeb"/>
              <w:numPr>
                <w:ilvl w:val="0"/>
                <w:numId w:val="40"/>
              </w:numPr>
              <w:spacing w:before="0" w:beforeAutospacing="0" w:after="120" w:afterAutospacing="0"/>
              <w:ind w:left="136" w:hanging="142"/>
              <w:jc w:val="both"/>
              <w:rPr>
                <w:rFonts w:ascii="Calibri" w:hAnsi="Calibri" w:cs="Arial"/>
                <w:sz w:val="28"/>
                <w:szCs w:val="28"/>
              </w:rPr>
            </w:pPr>
            <w:r w:rsidRPr="00942ACA">
              <w:rPr>
                <w:rFonts w:ascii="Calibri" w:hAnsi="Calibri" w:cs="Arial"/>
                <w:sz w:val="28"/>
                <w:szCs w:val="28"/>
              </w:rPr>
              <w:t>Problème d’accessibilité</w:t>
            </w:r>
          </w:p>
          <w:p w:rsidR="00942ACA" w:rsidRPr="00942ACA" w:rsidRDefault="0080398B" w:rsidP="00B96C1D">
            <w:pPr>
              <w:pStyle w:val="NormalWeb"/>
              <w:numPr>
                <w:ilvl w:val="0"/>
                <w:numId w:val="40"/>
              </w:numPr>
              <w:spacing w:before="0" w:beforeAutospacing="0" w:after="120" w:afterAutospacing="0"/>
              <w:ind w:left="136" w:hanging="142"/>
              <w:jc w:val="both"/>
              <w:rPr>
                <w:rFonts w:ascii="Calibri" w:hAnsi="Calibri" w:cs="Arial"/>
                <w:sz w:val="28"/>
                <w:szCs w:val="28"/>
              </w:rPr>
            </w:pPr>
            <w:r w:rsidRPr="00942ACA">
              <w:rPr>
                <w:rFonts w:ascii="Calibri" w:hAnsi="Calibri" w:cs="Arial"/>
                <w:sz w:val="28"/>
                <w:szCs w:val="28"/>
              </w:rPr>
              <w:t>La mendicité et autres problèmes sociaux.</w:t>
            </w:r>
          </w:p>
          <w:p w:rsidR="0080398B" w:rsidRPr="00942ACA" w:rsidRDefault="0080398B" w:rsidP="00B96C1D">
            <w:pPr>
              <w:pStyle w:val="NormalWeb"/>
              <w:numPr>
                <w:ilvl w:val="0"/>
                <w:numId w:val="40"/>
              </w:numPr>
              <w:spacing w:before="0" w:beforeAutospacing="0" w:after="120" w:afterAutospacing="0"/>
              <w:ind w:left="136" w:hanging="142"/>
              <w:jc w:val="both"/>
              <w:rPr>
                <w:rFonts w:ascii="Calibri" w:hAnsi="Calibri" w:cs="Arial"/>
                <w:sz w:val="28"/>
                <w:szCs w:val="28"/>
              </w:rPr>
            </w:pPr>
            <w:r w:rsidRPr="00942ACA">
              <w:rPr>
                <w:rFonts w:ascii="Calibri" w:hAnsi="Calibri" w:cs="Arial"/>
                <w:sz w:val="28"/>
                <w:szCs w:val="28"/>
              </w:rPr>
              <w:t xml:space="preserve">Capacité d’accueil limitée et relativement non adaptée à la clientèle actuelle de cette destination </w:t>
            </w:r>
          </w:p>
          <w:p w:rsidR="0080398B" w:rsidRPr="00CB1BA6" w:rsidRDefault="0080398B" w:rsidP="00942ACA">
            <w:pPr>
              <w:pStyle w:val="NormalWeb"/>
              <w:spacing w:before="0" w:beforeAutospacing="0" w:after="120" w:afterAutospacing="0"/>
              <w:jc w:val="both"/>
            </w:pPr>
          </w:p>
          <w:p w:rsidR="0080398B" w:rsidRPr="00CB1BA6" w:rsidRDefault="0080398B" w:rsidP="00942ACA">
            <w:pPr>
              <w:pStyle w:val="NormalWeb"/>
              <w:spacing w:before="0" w:beforeAutospacing="0" w:after="120" w:afterAutospacing="0"/>
              <w:jc w:val="both"/>
            </w:pPr>
          </w:p>
        </w:tc>
      </w:tr>
      <w:tr w:rsidR="0080398B" w:rsidRPr="00C121D0" w:rsidTr="00942ACA">
        <w:trPr>
          <w:trHeight w:val="677"/>
        </w:trPr>
        <w:tc>
          <w:tcPr>
            <w:tcW w:w="0" w:type="auto"/>
            <w:shd w:val="clear" w:color="auto" w:fill="BFBFBF"/>
            <w:vAlign w:val="center"/>
          </w:tcPr>
          <w:p w:rsidR="0080398B" w:rsidRPr="00942ACA" w:rsidRDefault="0080398B" w:rsidP="00942ACA">
            <w:pPr>
              <w:spacing w:before="120" w:after="120"/>
              <w:jc w:val="both"/>
              <w:rPr>
                <w:rFonts w:ascii="Arial" w:hAnsi="Arial"/>
                <w:b/>
                <w:bCs/>
                <w:color w:val="0F243E"/>
                <w:sz w:val="28"/>
                <w:szCs w:val="28"/>
              </w:rPr>
            </w:pPr>
            <w:r w:rsidRPr="00942ACA">
              <w:rPr>
                <w:rStyle w:val="Strong"/>
                <w:rFonts w:ascii="Arial" w:hAnsi="Arial"/>
                <w:color w:val="0F243E"/>
                <w:sz w:val="28"/>
                <w:szCs w:val="28"/>
              </w:rPr>
              <w:t xml:space="preserve">Opportunités </w:t>
            </w:r>
          </w:p>
        </w:tc>
        <w:tc>
          <w:tcPr>
            <w:tcW w:w="0" w:type="auto"/>
            <w:shd w:val="clear" w:color="auto" w:fill="BFBFBF"/>
            <w:vAlign w:val="center"/>
          </w:tcPr>
          <w:p w:rsidR="0080398B" w:rsidRPr="00942ACA" w:rsidRDefault="0080398B" w:rsidP="00942ACA">
            <w:pPr>
              <w:spacing w:before="120" w:after="120"/>
              <w:jc w:val="both"/>
              <w:rPr>
                <w:rFonts w:ascii="Arial" w:hAnsi="Arial"/>
                <w:sz w:val="28"/>
                <w:szCs w:val="28"/>
              </w:rPr>
            </w:pPr>
            <w:r w:rsidRPr="00942ACA">
              <w:rPr>
                <w:rStyle w:val="Strong"/>
                <w:rFonts w:ascii="Arial" w:hAnsi="Arial"/>
                <w:color w:val="0F243E"/>
                <w:sz w:val="28"/>
                <w:szCs w:val="28"/>
              </w:rPr>
              <w:t xml:space="preserve">Menaces </w:t>
            </w:r>
          </w:p>
        </w:tc>
      </w:tr>
      <w:tr w:rsidR="0080398B" w:rsidRPr="00C121D0" w:rsidTr="00942ACA">
        <w:trPr>
          <w:trHeight w:val="2814"/>
        </w:trPr>
        <w:tc>
          <w:tcPr>
            <w:tcW w:w="0" w:type="auto"/>
          </w:tcPr>
          <w:p w:rsidR="00942ACA" w:rsidRDefault="0080398B" w:rsidP="00B96C1D">
            <w:pPr>
              <w:pStyle w:val="NormalWeb"/>
              <w:numPr>
                <w:ilvl w:val="0"/>
                <w:numId w:val="41"/>
              </w:numPr>
              <w:spacing w:before="0" w:beforeAutospacing="0" w:after="120" w:afterAutospacing="0"/>
              <w:ind w:left="201" w:hanging="201"/>
              <w:jc w:val="both"/>
              <w:rPr>
                <w:rFonts w:ascii="Calibri" w:hAnsi="Calibri" w:cs="Arial"/>
                <w:sz w:val="28"/>
                <w:szCs w:val="28"/>
              </w:rPr>
            </w:pPr>
            <w:smartTag w:uri="urn:schemas-microsoft-com:office:smarttags" w:element="metricconverter">
              <w:smartTagPr>
                <w:attr w:name="ProductID" w:val="75 Km"/>
              </w:smartTagPr>
              <w:r w:rsidRPr="005342B5">
                <w:rPr>
                  <w:rFonts w:ascii="Calibri" w:hAnsi="Calibri" w:cs="Arial"/>
                  <w:sz w:val="28"/>
                  <w:szCs w:val="28"/>
                </w:rPr>
                <w:t>75 Km</w:t>
              </w:r>
            </w:smartTag>
            <w:r w:rsidRPr="005342B5">
              <w:rPr>
                <w:rFonts w:ascii="Calibri" w:hAnsi="Calibri" w:cs="Arial"/>
                <w:sz w:val="28"/>
                <w:szCs w:val="28"/>
              </w:rPr>
              <w:t xml:space="preserve"> de littoral encore quasiment vierge ;</w:t>
            </w:r>
          </w:p>
          <w:p w:rsidR="00942ACA" w:rsidRDefault="0080398B" w:rsidP="00B96C1D">
            <w:pPr>
              <w:pStyle w:val="NormalWeb"/>
              <w:numPr>
                <w:ilvl w:val="0"/>
                <w:numId w:val="41"/>
              </w:numPr>
              <w:spacing w:before="0" w:beforeAutospacing="0" w:after="120" w:afterAutospacing="0"/>
              <w:ind w:left="201" w:hanging="201"/>
              <w:jc w:val="both"/>
              <w:rPr>
                <w:rFonts w:ascii="Calibri" w:hAnsi="Calibri" w:cs="Arial"/>
                <w:sz w:val="28"/>
                <w:szCs w:val="28"/>
              </w:rPr>
            </w:pPr>
            <w:r w:rsidRPr="00942ACA">
              <w:rPr>
                <w:rFonts w:ascii="Calibri" w:hAnsi="Calibri" w:cs="Arial"/>
                <w:sz w:val="28"/>
                <w:szCs w:val="28"/>
              </w:rPr>
              <w:t>Un patrimoine Art Déco unique au monde ;</w:t>
            </w:r>
          </w:p>
          <w:p w:rsidR="0080398B" w:rsidRPr="00942ACA" w:rsidRDefault="0080398B" w:rsidP="00B96C1D">
            <w:pPr>
              <w:pStyle w:val="NormalWeb"/>
              <w:numPr>
                <w:ilvl w:val="0"/>
                <w:numId w:val="41"/>
              </w:numPr>
              <w:spacing w:before="0" w:beforeAutospacing="0" w:after="120" w:afterAutospacing="0"/>
              <w:ind w:left="201" w:hanging="201"/>
              <w:jc w:val="both"/>
              <w:rPr>
                <w:rFonts w:ascii="Calibri" w:hAnsi="Calibri" w:cs="Arial"/>
                <w:sz w:val="28"/>
                <w:szCs w:val="28"/>
              </w:rPr>
            </w:pPr>
            <w:r w:rsidRPr="00942ACA">
              <w:rPr>
                <w:rFonts w:ascii="Calibri" w:hAnsi="Calibri" w:cs="Arial"/>
                <w:sz w:val="28"/>
                <w:szCs w:val="28"/>
              </w:rPr>
              <w:t>Une notoriété de la ville confirmée.</w:t>
            </w:r>
          </w:p>
        </w:tc>
        <w:tc>
          <w:tcPr>
            <w:tcW w:w="0" w:type="auto"/>
          </w:tcPr>
          <w:p w:rsidR="00942ACA" w:rsidRDefault="0080398B" w:rsidP="00B96C1D">
            <w:pPr>
              <w:pStyle w:val="NormalWeb"/>
              <w:numPr>
                <w:ilvl w:val="0"/>
                <w:numId w:val="41"/>
              </w:numPr>
              <w:spacing w:before="0" w:beforeAutospacing="0" w:after="120" w:afterAutospacing="0"/>
              <w:ind w:left="134" w:hanging="142"/>
              <w:jc w:val="both"/>
              <w:rPr>
                <w:rFonts w:ascii="Calibri" w:hAnsi="Calibri" w:cs="Arial"/>
                <w:sz w:val="28"/>
                <w:szCs w:val="28"/>
              </w:rPr>
            </w:pPr>
            <w:r w:rsidRPr="005342B5">
              <w:rPr>
                <w:rFonts w:ascii="Calibri" w:hAnsi="Calibri" w:cs="Arial"/>
                <w:sz w:val="28"/>
                <w:szCs w:val="28"/>
              </w:rPr>
              <w:t xml:space="preserve">La montée en force des villes concurrentes </w:t>
            </w:r>
          </w:p>
          <w:p w:rsidR="00942ACA" w:rsidRDefault="0080398B" w:rsidP="00B96C1D">
            <w:pPr>
              <w:pStyle w:val="NormalWeb"/>
              <w:numPr>
                <w:ilvl w:val="0"/>
                <w:numId w:val="41"/>
              </w:numPr>
              <w:spacing w:before="0" w:beforeAutospacing="0" w:after="120" w:afterAutospacing="0"/>
              <w:ind w:left="134" w:hanging="142"/>
              <w:jc w:val="both"/>
              <w:rPr>
                <w:rFonts w:ascii="Calibri" w:hAnsi="Calibri" w:cs="Arial"/>
                <w:sz w:val="28"/>
                <w:szCs w:val="28"/>
              </w:rPr>
            </w:pPr>
            <w:r w:rsidRPr="00942ACA">
              <w:rPr>
                <w:rFonts w:ascii="Calibri" w:hAnsi="Calibri" w:cs="Arial"/>
                <w:sz w:val="28"/>
                <w:szCs w:val="28"/>
              </w:rPr>
              <w:t>La conjoncture économique mondiale</w:t>
            </w:r>
          </w:p>
          <w:p w:rsidR="0080398B" w:rsidRPr="00942ACA" w:rsidRDefault="0080398B" w:rsidP="00B96C1D">
            <w:pPr>
              <w:pStyle w:val="NormalWeb"/>
              <w:numPr>
                <w:ilvl w:val="0"/>
                <w:numId w:val="41"/>
              </w:numPr>
              <w:spacing w:before="0" w:beforeAutospacing="0" w:after="120" w:afterAutospacing="0"/>
              <w:ind w:left="134" w:hanging="142"/>
              <w:jc w:val="both"/>
              <w:rPr>
                <w:rFonts w:ascii="Calibri" w:hAnsi="Calibri" w:cs="Arial"/>
                <w:sz w:val="28"/>
                <w:szCs w:val="28"/>
              </w:rPr>
            </w:pPr>
            <w:r w:rsidRPr="00942ACA">
              <w:rPr>
                <w:rFonts w:ascii="Calibri" w:hAnsi="Calibri" w:cs="Arial"/>
                <w:sz w:val="28"/>
                <w:szCs w:val="28"/>
              </w:rPr>
              <w:t>Problèmes de financement des projets en cours</w:t>
            </w:r>
            <w:r w:rsidRPr="00CB1BA6">
              <w:t xml:space="preserve"> </w:t>
            </w:r>
          </w:p>
        </w:tc>
      </w:tr>
    </w:tbl>
    <w:p w:rsidR="0080398B" w:rsidRDefault="0080398B" w:rsidP="00942ACA">
      <w:pPr>
        <w:jc w:val="both"/>
        <w:rPr>
          <w:sz w:val="28"/>
          <w:szCs w:val="28"/>
        </w:rPr>
      </w:pPr>
    </w:p>
    <w:p w:rsidR="0080398B" w:rsidRPr="009B50B0" w:rsidRDefault="009B50B0" w:rsidP="009B50B0">
      <w:pPr>
        <w:jc w:val="both"/>
        <w:rPr>
          <w:b/>
          <w:bCs/>
          <w:color w:val="365F91"/>
          <w:sz w:val="40"/>
          <w:szCs w:val="40"/>
        </w:rPr>
      </w:pPr>
      <w:r w:rsidRPr="009B50B0">
        <w:rPr>
          <w:b/>
          <w:bCs/>
          <w:color w:val="365F91"/>
          <w:sz w:val="40"/>
          <w:szCs w:val="40"/>
        </w:rPr>
        <w:t>CONCLUSION :</w:t>
      </w:r>
    </w:p>
    <w:p w:rsidR="009B50B0" w:rsidRDefault="009B50B0" w:rsidP="009B50B0">
      <w:pPr>
        <w:autoSpaceDE w:val="0"/>
        <w:autoSpaceDN w:val="0"/>
        <w:adjustRightInd w:val="0"/>
        <w:spacing w:after="0"/>
        <w:ind w:firstLine="708"/>
        <w:jc w:val="both"/>
        <w:rPr>
          <w:sz w:val="28"/>
          <w:szCs w:val="28"/>
        </w:rPr>
      </w:pPr>
    </w:p>
    <w:p w:rsidR="009B50B0" w:rsidRDefault="00796299" w:rsidP="009B50B0">
      <w:pPr>
        <w:autoSpaceDE w:val="0"/>
        <w:autoSpaceDN w:val="0"/>
        <w:adjustRightInd w:val="0"/>
        <w:spacing w:after="0"/>
        <w:ind w:firstLine="708"/>
        <w:jc w:val="both"/>
        <w:rPr>
          <w:sz w:val="28"/>
          <w:szCs w:val="28"/>
        </w:rPr>
      </w:pPr>
      <w:r w:rsidRPr="00796299">
        <w:rPr>
          <w:sz w:val="28"/>
          <w:szCs w:val="28"/>
        </w:rPr>
        <w:t>Le Tourisme d’Affaires, qui avait des allures de « concept</w:t>
      </w:r>
      <w:r w:rsidR="005342B5">
        <w:rPr>
          <w:sz w:val="28"/>
          <w:szCs w:val="28"/>
        </w:rPr>
        <w:t xml:space="preserve"> </w:t>
      </w:r>
      <w:r w:rsidRPr="00796299">
        <w:rPr>
          <w:sz w:val="28"/>
          <w:szCs w:val="28"/>
        </w:rPr>
        <w:t>novateur » autrefois, occupe désormais une place importante</w:t>
      </w:r>
      <w:r w:rsidR="005342B5">
        <w:rPr>
          <w:sz w:val="28"/>
          <w:szCs w:val="28"/>
        </w:rPr>
        <w:t xml:space="preserve"> </w:t>
      </w:r>
      <w:r w:rsidRPr="00796299">
        <w:rPr>
          <w:sz w:val="28"/>
          <w:szCs w:val="28"/>
        </w:rPr>
        <w:t>dans le</w:t>
      </w:r>
      <w:r w:rsidR="009B50B0">
        <w:rPr>
          <w:sz w:val="28"/>
          <w:szCs w:val="28"/>
        </w:rPr>
        <w:t xml:space="preserve"> fonctionnement d’une destination</w:t>
      </w:r>
      <w:r w:rsidRPr="00796299">
        <w:rPr>
          <w:sz w:val="28"/>
          <w:szCs w:val="28"/>
        </w:rPr>
        <w:t>. C’est un outil</w:t>
      </w:r>
      <w:r w:rsidR="005342B5">
        <w:rPr>
          <w:sz w:val="28"/>
          <w:szCs w:val="28"/>
        </w:rPr>
        <w:t xml:space="preserve"> </w:t>
      </w:r>
      <w:r w:rsidRPr="00796299">
        <w:rPr>
          <w:sz w:val="28"/>
          <w:szCs w:val="28"/>
        </w:rPr>
        <w:t>marketing et de communication, dont l’efficacité est de plus en</w:t>
      </w:r>
      <w:r w:rsidR="005342B5">
        <w:rPr>
          <w:sz w:val="28"/>
          <w:szCs w:val="28"/>
        </w:rPr>
        <w:t xml:space="preserve"> </w:t>
      </w:r>
      <w:r w:rsidRPr="00796299">
        <w:rPr>
          <w:sz w:val="28"/>
          <w:szCs w:val="28"/>
        </w:rPr>
        <w:t xml:space="preserve">plus reconnue. </w:t>
      </w:r>
    </w:p>
    <w:p w:rsidR="009B50B0" w:rsidRDefault="009B50B0" w:rsidP="009B50B0">
      <w:pPr>
        <w:autoSpaceDE w:val="0"/>
        <w:autoSpaceDN w:val="0"/>
        <w:adjustRightInd w:val="0"/>
        <w:spacing w:after="0"/>
        <w:ind w:firstLine="708"/>
        <w:jc w:val="both"/>
        <w:rPr>
          <w:sz w:val="28"/>
          <w:szCs w:val="28"/>
        </w:rPr>
      </w:pPr>
    </w:p>
    <w:p w:rsidR="009B50B0" w:rsidRDefault="00796299" w:rsidP="009B50B0">
      <w:pPr>
        <w:autoSpaceDE w:val="0"/>
        <w:autoSpaceDN w:val="0"/>
        <w:adjustRightInd w:val="0"/>
        <w:spacing w:after="0"/>
        <w:ind w:firstLine="708"/>
        <w:jc w:val="both"/>
        <w:rPr>
          <w:sz w:val="28"/>
          <w:szCs w:val="28"/>
        </w:rPr>
      </w:pPr>
      <w:r w:rsidRPr="00796299">
        <w:rPr>
          <w:sz w:val="28"/>
          <w:szCs w:val="28"/>
        </w:rPr>
        <w:t>Malgré un ralentissement ces dernières années, le marché du</w:t>
      </w:r>
      <w:r w:rsidR="005342B5">
        <w:rPr>
          <w:sz w:val="28"/>
          <w:szCs w:val="28"/>
        </w:rPr>
        <w:t xml:space="preserve"> </w:t>
      </w:r>
      <w:r w:rsidRPr="00796299">
        <w:rPr>
          <w:sz w:val="28"/>
          <w:szCs w:val="28"/>
        </w:rPr>
        <w:t>Tourisme d’Affaire poursuit son évolution. On assiste cependant à une</w:t>
      </w:r>
      <w:r w:rsidR="005342B5">
        <w:rPr>
          <w:sz w:val="28"/>
          <w:szCs w:val="28"/>
        </w:rPr>
        <w:t xml:space="preserve"> </w:t>
      </w:r>
      <w:r w:rsidRPr="00796299">
        <w:rPr>
          <w:sz w:val="28"/>
          <w:szCs w:val="28"/>
        </w:rPr>
        <w:t>restructuration de ce dernier, à travers une modification de la demande. En effet, la</w:t>
      </w:r>
      <w:r w:rsidR="005342B5">
        <w:rPr>
          <w:sz w:val="28"/>
          <w:szCs w:val="28"/>
        </w:rPr>
        <w:t xml:space="preserve"> </w:t>
      </w:r>
      <w:r w:rsidRPr="00796299">
        <w:rPr>
          <w:sz w:val="28"/>
          <w:szCs w:val="28"/>
        </w:rPr>
        <w:t>clientèle, de plus en plus avertie, a de nouvelles attentes et ce nouveau</w:t>
      </w:r>
      <w:r w:rsidR="005342B5">
        <w:rPr>
          <w:sz w:val="28"/>
          <w:szCs w:val="28"/>
        </w:rPr>
        <w:t xml:space="preserve"> </w:t>
      </w:r>
      <w:r w:rsidRPr="00796299">
        <w:rPr>
          <w:sz w:val="28"/>
          <w:szCs w:val="28"/>
        </w:rPr>
        <w:t xml:space="preserve">« mouvement » </w:t>
      </w:r>
      <w:r w:rsidRPr="00796299">
        <w:rPr>
          <w:sz w:val="28"/>
          <w:szCs w:val="28"/>
        </w:rPr>
        <w:lastRenderedPageBreak/>
        <w:t>sème « un vent de panique » chez les acteurs actuels du Tourisme</w:t>
      </w:r>
      <w:r w:rsidR="005342B5">
        <w:rPr>
          <w:sz w:val="28"/>
          <w:szCs w:val="28"/>
        </w:rPr>
        <w:t xml:space="preserve"> </w:t>
      </w:r>
      <w:r w:rsidRPr="00796299">
        <w:rPr>
          <w:sz w:val="28"/>
          <w:szCs w:val="28"/>
        </w:rPr>
        <w:t>d’Affaires. Plus les entreprises prennent conscience de l’importance d’une activité,</w:t>
      </w:r>
      <w:r w:rsidR="005342B5">
        <w:rPr>
          <w:sz w:val="28"/>
          <w:szCs w:val="28"/>
        </w:rPr>
        <w:t xml:space="preserve"> </w:t>
      </w:r>
      <w:r w:rsidRPr="00796299">
        <w:rPr>
          <w:sz w:val="28"/>
          <w:szCs w:val="28"/>
        </w:rPr>
        <w:t>plus elles souhaitent en avoir la maîtrise. Suivant cette optique, l’offre actuelle du</w:t>
      </w:r>
      <w:r w:rsidR="005342B5">
        <w:rPr>
          <w:sz w:val="28"/>
          <w:szCs w:val="28"/>
        </w:rPr>
        <w:t xml:space="preserve"> </w:t>
      </w:r>
      <w:r w:rsidRPr="00796299">
        <w:rPr>
          <w:sz w:val="28"/>
          <w:szCs w:val="28"/>
        </w:rPr>
        <w:t>Tourisme d’Affaires sera obligatoirement différente dans le futur : certains acteurs</w:t>
      </w:r>
      <w:r w:rsidR="005342B5">
        <w:rPr>
          <w:sz w:val="28"/>
          <w:szCs w:val="28"/>
        </w:rPr>
        <w:t xml:space="preserve"> </w:t>
      </w:r>
      <w:r w:rsidRPr="00796299">
        <w:rPr>
          <w:sz w:val="28"/>
          <w:szCs w:val="28"/>
        </w:rPr>
        <w:t xml:space="preserve">vont perdurer, et d’autres sont très fortement menacés. </w:t>
      </w:r>
    </w:p>
    <w:p w:rsidR="009B50B0" w:rsidRDefault="009B50B0" w:rsidP="009B50B0">
      <w:pPr>
        <w:autoSpaceDE w:val="0"/>
        <w:autoSpaceDN w:val="0"/>
        <w:adjustRightInd w:val="0"/>
        <w:spacing w:after="0"/>
        <w:ind w:firstLine="708"/>
        <w:jc w:val="both"/>
        <w:rPr>
          <w:sz w:val="28"/>
          <w:szCs w:val="28"/>
        </w:rPr>
      </w:pPr>
    </w:p>
    <w:p w:rsidR="009B50B0" w:rsidRDefault="00796299" w:rsidP="009B50B0">
      <w:pPr>
        <w:autoSpaceDE w:val="0"/>
        <w:autoSpaceDN w:val="0"/>
        <w:adjustRightInd w:val="0"/>
        <w:spacing w:after="0"/>
        <w:ind w:firstLine="708"/>
        <w:jc w:val="both"/>
        <w:rPr>
          <w:sz w:val="28"/>
          <w:szCs w:val="28"/>
        </w:rPr>
      </w:pPr>
      <w:r w:rsidRPr="00796299">
        <w:rPr>
          <w:sz w:val="28"/>
          <w:szCs w:val="28"/>
        </w:rPr>
        <w:t>L’arrivée de nouveaux</w:t>
      </w:r>
      <w:r w:rsidR="005342B5">
        <w:rPr>
          <w:sz w:val="28"/>
          <w:szCs w:val="28"/>
        </w:rPr>
        <w:t xml:space="preserve"> </w:t>
      </w:r>
      <w:r w:rsidRPr="00796299">
        <w:rPr>
          <w:sz w:val="28"/>
          <w:szCs w:val="28"/>
        </w:rPr>
        <w:t>concurrents est également un phénomène à prévoir, mais contrairement au secteur</w:t>
      </w:r>
      <w:r w:rsidR="005342B5">
        <w:rPr>
          <w:sz w:val="28"/>
          <w:szCs w:val="28"/>
        </w:rPr>
        <w:t xml:space="preserve"> </w:t>
      </w:r>
      <w:r w:rsidRPr="00796299">
        <w:rPr>
          <w:sz w:val="28"/>
          <w:szCs w:val="28"/>
        </w:rPr>
        <w:t>du tourisme en général, le Tourisme d’Affaires a lui peu de chances de voir l’outil</w:t>
      </w:r>
      <w:r w:rsidR="005342B5">
        <w:rPr>
          <w:sz w:val="28"/>
          <w:szCs w:val="28"/>
        </w:rPr>
        <w:t xml:space="preserve"> </w:t>
      </w:r>
      <w:r w:rsidRPr="00796299">
        <w:rPr>
          <w:sz w:val="28"/>
          <w:szCs w:val="28"/>
        </w:rPr>
        <w:t>Internet bouleverser son fonctionnement. En effet, le recours à « l’e-tourisme » vaut</w:t>
      </w:r>
      <w:r w:rsidR="005342B5">
        <w:rPr>
          <w:sz w:val="28"/>
          <w:szCs w:val="28"/>
        </w:rPr>
        <w:t xml:space="preserve"> </w:t>
      </w:r>
      <w:r w:rsidRPr="00796299">
        <w:rPr>
          <w:sz w:val="28"/>
          <w:szCs w:val="28"/>
        </w:rPr>
        <w:t>d’abord et avant tout, pour des prestations standardisées, alors que le Tourisme</w:t>
      </w:r>
      <w:r w:rsidR="005342B5">
        <w:rPr>
          <w:sz w:val="28"/>
          <w:szCs w:val="28"/>
        </w:rPr>
        <w:t xml:space="preserve"> </w:t>
      </w:r>
      <w:r w:rsidRPr="00796299">
        <w:rPr>
          <w:sz w:val="28"/>
          <w:szCs w:val="28"/>
        </w:rPr>
        <w:t>d’Affaires est basé sur le « sur mesure ».</w:t>
      </w:r>
      <w:r w:rsidR="005342B5">
        <w:rPr>
          <w:sz w:val="28"/>
          <w:szCs w:val="28"/>
        </w:rPr>
        <w:t xml:space="preserve"> </w:t>
      </w:r>
    </w:p>
    <w:p w:rsidR="009B50B0" w:rsidRDefault="009B50B0" w:rsidP="009B50B0">
      <w:pPr>
        <w:autoSpaceDE w:val="0"/>
        <w:autoSpaceDN w:val="0"/>
        <w:adjustRightInd w:val="0"/>
        <w:spacing w:after="0"/>
        <w:ind w:firstLine="708"/>
        <w:jc w:val="both"/>
        <w:rPr>
          <w:sz w:val="28"/>
          <w:szCs w:val="28"/>
        </w:rPr>
      </w:pPr>
    </w:p>
    <w:p w:rsidR="00CD6FB3" w:rsidRPr="009B50B0" w:rsidRDefault="00796299" w:rsidP="009B50B0">
      <w:pPr>
        <w:autoSpaceDE w:val="0"/>
        <w:autoSpaceDN w:val="0"/>
        <w:adjustRightInd w:val="0"/>
        <w:spacing w:after="0"/>
        <w:ind w:firstLine="708"/>
        <w:jc w:val="both"/>
        <w:rPr>
          <w:sz w:val="28"/>
          <w:szCs w:val="28"/>
        </w:rPr>
      </w:pPr>
      <w:r w:rsidRPr="00796299">
        <w:rPr>
          <w:sz w:val="28"/>
          <w:szCs w:val="28"/>
        </w:rPr>
        <w:t>Néanmoins, l’offre actuelle du Tourisme d’Affaires, normalement basée sur la</w:t>
      </w:r>
      <w:r w:rsidR="005342B5">
        <w:rPr>
          <w:sz w:val="28"/>
          <w:szCs w:val="28"/>
        </w:rPr>
        <w:t xml:space="preserve"> </w:t>
      </w:r>
      <w:r w:rsidRPr="00796299">
        <w:rPr>
          <w:sz w:val="28"/>
          <w:szCs w:val="28"/>
        </w:rPr>
        <w:t>personnalisation, n’est-elle pas entrée dans un processus de standardisation ? En</w:t>
      </w:r>
      <w:r w:rsidR="005342B5">
        <w:rPr>
          <w:sz w:val="28"/>
          <w:szCs w:val="28"/>
        </w:rPr>
        <w:t xml:space="preserve"> </w:t>
      </w:r>
      <w:r w:rsidRPr="00796299">
        <w:rPr>
          <w:sz w:val="28"/>
          <w:szCs w:val="28"/>
        </w:rPr>
        <w:t>effet, le client souhaite des prestations originales, facilement réalisables et ceci au</w:t>
      </w:r>
      <w:r w:rsidR="005342B5">
        <w:rPr>
          <w:sz w:val="28"/>
          <w:szCs w:val="28"/>
        </w:rPr>
        <w:t xml:space="preserve"> meilleur coût possible. </w:t>
      </w:r>
      <w:r w:rsidRPr="00796299">
        <w:rPr>
          <w:sz w:val="28"/>
          <w:szCs w:val="28"/>
        </w:rPr>
        <w:t xml:space="preserve">De pareilles exigences </w:t>
      </w:r>
      <w:r w:rsidR="009B50B0" w:rsidRPr="00796299">
        <w:rPr>
          <w:sz w:val="28"/>
          <w:szCs w:val="28"/>
        </w:rPr>
        <w:t>donnent</w:t>
      </w:r>
      <w:r w:rsidRPr="00796299">
        <w:rPr>
          <w:sz w:val="28"/>
          <w:szCs w:val="28"/>
        </w:rPr>
        <w:t xml:space="preserve"> souvent lieu à des prestations</w:t>
      </w:r>
      <w:r w:rsidR="005342B5">
        <w:rPr>
          <w:sz w:val="28"/>
          <w:szCs w:val="28"/>
        </w:rPr>
        <w:t xml:space="preserve"> </w:t>
      </w:r>
      <w:r w:rsidRPr="00796299">
        <w:rPr>
          <w:sz w:val="28"/>
          <w:szCs w:val="28"/>
        </w:rPr>
        <w:t>s</w:t>
      </w:r>
      <w:r w:rsidR="005342B5">
        <w:rPr>
          <w:sz w:val="28"/>
          <w:szCs w:val="28"/>
        </w:rPr>
        <w:t>ouvent « basiques</w:t>
      </w:r>
      <w:r w:rsidRPr="00796299">
        <w:rPr>
          <w:sz w:val="28"/>
          <w:szCs w:val="28"/>
        </w:rPr>
        <w:t xml:space="preserve">». </w:t>
      </w:r>
      <w:proofErr w:type="spellStart"/>
      <w:r w:rsidRPr="00796299">
        <w:rPr>
          <w:sz w:val="28"/>
          <w:szCs w:val="28"/>
        </w:rPr>
        <w:t>Par là</w:t>
      </w:r>
      <w:proofErr w:type="spellEnd"/>
      <w:r w:rsidRPr="00796299">
        <w:rPr>
          <w:sz w:val="28"/>
          <w:szCs w:val="28"/>
        </w:rPr>
        <w:t>, le Tourisme d’Affaires perd un peu de sa nature :</w:t>
      </w:r>
      <w:r w:rsidR="005342B5">
        <w:rPr>
          <w:sz w:val="28"/>
          <w:szCs w:val="28"/>
        </w:rPr>
        <w:t xml:space="preserve"> </w:t>
      </w:r>
      <w:r w:rsidRPr="00796299">
        <w:rPr>
          <w:sz w:val="28"/>
          <w:szCs w:val="28"/>
        </w:rPr>
        <w:t>l’aspect unique et inoubliable d’un événement est bien souvent occulté au profit de la</w:t>
      </w:r>
      <w:r w:rsidR="005342B5">
        <w:rPr>
          <w:sz w:val="28"/>
          <w:szCs w:val="28"/>
        </w:rPr>
        <w:t xml:space="preserve"> «</w:t>
      </w:r>
      <w:r w:rsidRPr="00796299">
        <w:rPr>
          <w:sz w:val="28"/>
          <w:szCs w:val="28"/>
        </w:rPr>
        <w:t>praticité ». N’oublions pas que le Tourisme d’Affaire agit sur l’image d’une</w:t>
      </w:r>
      <w:r w:rsidR="005342B5">
        <w:rPr>
          <w:sz w:val="28"/>
          <w:szCs w:val="28"/>
        </w:rPr>
        <w:t xml:space="preserve"> </w:t>
      </w:r>
      <w:r w:rsidR="009B50B0">
        <w:rPr>
          <w:sz w:val="28"/>
          <w:szCs w:val="28"/>
        </w:rPr>
        <w:t>destination</w:t>
      </w:r>
      <w:r w:rsidRPr="00796299">
        <w:rPr>
          <w:sz w:val="28"/>
          <w:szCs w:val="28"/>
        </w:rPr>
        <w:t>, en interne et en externe. Aussi, si l’on continue à négliger le côté</w:t>
      </w:r>
      <w:r w:rsidR="005342B5">
        <w:rPr>
          <w:sz w:val="28"/>
          <w:szCs w:val="28"/>
        </w:rPr>
        <w:t xml:space="preserve"> «</w:t>
      </w:r>
      <w:r w:rsidRPr="00796299">
        <w:rPr>
          <w:sz w:val="28"/>
          <w:szCs w:val="28"/>
        </w:rPr>
        <w:t>exceptionnel » d’un événement, le Tourisme d’Affaires ne va-t-il pas perdre toute</w:t>
      </w:r>
      <w:r w:rsidR="005342B5">
        <w:rPr>
          <w:sz w:val="28"/>
          <w:szCs w:val="28"/>
        </w:rPr>
        <w:t xml:space="preserve"> </w:t>
      </w:r>
      <w:r w:rsidRPr="00796299">
        <w:rPr>
          <w:sz w:val="28"/>
          <w:szCs w:val="28"/>
        </w:rPr>
        <w:t>sa valeur ?</w:t>
      </w:r>
    </w:p>
    <w:p w:rsidR="00CD6FB3" w:rsidRPr="005342B5" w:rsidRDefault="00CD6FB3" w:rsidP="00942ACA">
      <w:pPr>
        <w:jc w:val="both"/>
        <w:rPr>
          <w:b/>
          <w:bCs/>
          <w:sz w:val="28"/>
          <w:szCs w:val="28"/>
        </w:rPr>
      </w:pPr>
    </w:p>
    <w:p w:rsidR="00CD6FB3" w:rsidRPr="009B50B0" w:rsidRDefault="00CD6FB3" w:rsidP="009B50B0">
      <w:pPr>
        <w:jc w:val="center"/>
        <w:rPr>
          <w:b/>
          <w:bCs/>
          <w:color w:val="365F91"/>
          <w:sz w:val="40"/>
          <w:szCs w:val="40"/>
          <w:u w:val="single"/>
        </w:rPr>
      </w:pPr>
      <w:r w:rsidRPr="009B50B0">
        <w:rPr>
          <w:b/>
          <w:bCs/>
          <w:color w:val="365F91"/>
          <w:sz w:val="40"/>
          <w:szCs w:val="40"/>
          <w:u w:val="single"/>
        </w:rPr>
        <w:t>BIBLIOGRAPHIE</w:t>
      </w:r>
    </w:p>
    <w:p w:rsidR="00CD6FB3" w:rsidRPr="005342B5" w:rsidRDefault="00CD6FB3" w:rsidP="00942ACA">
      <w:pPr>
        <w:jc w:val="both"/>
        <w:rPr>
          <w:b/>
          <w:bCs/>
          <w:sz w:val="28"/>
          <w:szCs w:val="28"/>
        </w:rPr>
      </w:pPr>
    </w:p>
    <w:p w:rsidR="00226438" w:rsidRPr="005342B5" w:rsidRDefault="00CD6FB3" w:rsidP="00942ACA">
      <w:pPr>
        <w:jc w:val="both"/>
        <w:rPr>
          <w:sz w:val="28"/>
          <w:szCs w:val="28"/>
        </w:rPr>
      </w:pPr>
      <w:proofErr w:type="spellStart"/>
      <w:r w:rsidRPr="005342B5">
        <w:rPr>
          <w:b/>
          <w:bCs/>
          <w:sz w:val="28"/>
          <w:szCs w:val="28"/>
        </w:rPr>
        <w:t>Organización</w:t>
      </w:r>
      <w:proofErr w:type="spellEnd"/>
      <w:r w:rsidRPr="005342B5">
        <w:rPr>
          <w:b/>
          <w:bCs/>
          <w:sz w:val="28"/>
          <w:szCs w:val="28"/>
        </w:rPr>
        <w:t xml:space="preserve"> y </w:t>
      </w:r>
      <w:proofErr w:type="spellStart"/>
      <w:r w:rsidRPr="005342B5">
        <w:rPr>
          <w:b/>
          <w:bCs/>
          <w:sz w:val="28"/>
          <w:szCs w:val="28"/>
        </w:rPr>
        <w:t>gestión</w:t>
      </w:r>
      <w:proofErr w:type="spellEnd"/>
      <w:r w:rsidRPr="005342B5">
        <w:rPr>
          <w:b/>
          <w:bCs/>
          <w:sz w:val="28"/>
          <w:szCs w:val="28"/>
        </w:rPr>
        <w:t xml:space="preserve"> de </w:t>
      </w:r>
      <w:proofErr w:type="spellStart"/>
      <w:r w:rsidRPr="005342B5">
        <w:rPr>
          <w:b/>
          <w:bCs/>
          <w:sz w:val="28"/>
          <w:szCs w:val="28"/>
        </w:rPr>
        <w:t>acontecimientos</w:t>
      </w:r>
      <w:proofErr w:type="spellEnd"/>
      <w:r w:rsidRPr="005342B5">
        <w:rPr>
          <w:b/>
          <w:bCs/>
          <w:sz w:val="28"/>
          <w:szCs w:val="28"/>
        </w:rPr>
        <w:t xml:space="preserve"> </w:t>
      </w:r>
      <w:proofErr w:type="spellStart"/>
      <w:r w:rsidRPr="005342B5">
        <w:rPr>
          <w:b/>
          <w:bCs/>
          <w:sz w:val="28"/>
          <w:szCs w:val="28"/>
        </w:rPr>
        <w:t>turísticos</w:t>
      </w:r>
      <w:proofErr w:type="spellEnd"/>
      <w:r w:rsidRPr="005342B5">
        <w:rPr>
          <w:sz w:val="28"/>
          <w:szCs w:val="28"/>
        </w:rPr>
        <w:t xml:space="preserve"> (organisation et gestion des événements touristiques) – Gracia PEREGRIN RUBIO- 2007/2008</w:t>
      </w:r>
    </w:p>
    <w:p w:rsidR="00CD6FB3" w:rsidRDefault="00CD6FB3" w:rsidP="00942ACA">
      <w:pPr>
        <w:jc w:val="both"/>
        <w:rPr>
          <w:sz w:val="28"/>
          <w:szCs w:val="28"/>
          <w:lang w:val="es-ES"/>
        </w:rPr>
      </w:pPr>
      <w:r w:rsidRPr="00CD6FB3">
        <w:rPr>
          <w:b/>
          <w:bCs/>
          <w:sz w:val="28"/>
          <w:szCs w:val="28"/>
          <w:lang w:val="es-ES"/>
        </w:rPr>
        <w:t>Marketing hotelero y restauración</w:t>
      </w:r>
      <w:r>
        <w:rPr>
          <w:sz w:val="28"/>
          <w:szCs w:val="28"/>
          <w:lang w:val="es-ES"/>
        </w:rPr>
        <w:t xml:space="preserve"> (marketing </w:t>
      </w:r>
      <w:r w:rsidRPr="00CD6FB3">
        <w:rPr>
          <w:sz w:val="28"/>
          <w:szCs w:val="28"/>
        </w:rPr>
        <w:t>hôtelier</w:t>
      </w:r>
      <w:r>
        <w:rPr>
          <w:sz w:val="28"/>
          <w:szCs w:val="28"/>
          <w:lang w:val="es-ES"/>
        </w:rPr>
        <w:t xml:space="preserve"> et </w:t>
      </w:r>
      <w:r w:rsidRPr="00CD6FB3">
        <w:rPr>
          <w:sz w:val="28"/>
          <w:szCs w:val="28"/>
        </w:rPr>
        <w:t>restauration</w:t>
      </w:r>
      <w:r>
        <w:rPr>
          <w:sz w:val="28"/>
          <w:szCs w:val="28"/>
          <w:lang w:val="es-ES"/>
        </w:rPr>
        <w:t>) –GARCIA LOPEZ- 2007/2008</w:t>
      </w:r>
    </w:p>
    <w:p w:rsidR="00CD6FB3" w:rsidRPr="004645A2" w:rsidRDefault="00CD6FB3" w:rsidP="00942ACA">
      <w:pPr>
        <w:jc w:val="both"/>
        <w:rPr>
          <w:b/>
          <w:bCs/>
          <w:sz w:val="28"/>
          <w:szCs w:val="28"/>
        </w:rPr>
      </w:pPr>
      <w:r w:rsidRPr="004645A2">
        <w:rPr>
          <w:b/>
          <w:bCs/>
          <w:sz w:val="28"/>
          <w:szCs w:val="28"/>
        </w:rPr>
        <w:t>Marketing touristique</w:t>
      </w:r>
    </w:p>
    <w:p w:rsidR="00CD6FB3" w:rsidRDefault="00CD6FB3" w:rsidP="00942ACA">
      <w:pPr>
        <w:jc w:val="both"/>
        <w:rPr>
          <w:rStyle w:val="HTMLCite"/>
          <w:rFonts w:ascii="Arial" w:hAnsi="Arial"/>
          <w:color w:val="000000"/>
          <w:sz w:val="28"/>
          <w:szCs w:val="28"/>
        </w:rPr>
      </w:pPr>
      <w:r w:rsidRPr="00CD6FB3">
        <w:rPr>
          <w:rStyle w:val="HTMLCite"/>
          <w:rFonts w:ascii="Arial" w:hAnsi="Arial"/>
          <w:color w:val="000000"/>
          <w:sz w:val="28"/>
          <w:szCs w:val="28"/>
        </w:rPr>
        <w:t>(Le Tourisme d'Affaires : offre, demande et perspectives)</w:t>
      </w:r>
      <w:r>
        <w:rPr>
          <w:rStyle w:val="HTMLCite"/>
          <w:rFonts w:ascii="Arial" w:hAnsi="Arial"/>
          <w:color w:val="000000"/>
          <w:sz w:val="28"/>
          <w:szCs w:val="28"/>
        </w:rPr>
        <w:t xml:space="preserve"> </w:t>
      </w:r>
      <w:hyperlink r:id="rId56" w:history="1">
        <w:r w:rsidRPr="00CD6FB3">
          <w:rPr>
            <w:rStyle w:val="Hyperlink"/>
            <w:rFonts w:ascii="Arial" w:hAnsi="Arial"/>
            <w:sz w:val="28"/>
            <w:szCs w:val="28"/>
          </w:rPr>
          <w:t>www.librapport.org</w:t>
        </w:r>
      </w:hyperlink>
    </w:p>
    <w:p w:rsidR="00226438" w:rsidRPr="00CD6FB3" w:rsidRDefault="00F85C29" w:rsidP="00942ACA">
      <w:pPr>
        <w:jc w:val="both"/>
        <w:rPr>
          <w:color w:val="FF0000"/>
          <w:sz w:val="28"/>
          <w:szCs w:val="28"/>
        </w:rPr>
      </w:pPr>
      <w:hyperlink r:id="rId57" w:history="1">
        <w:r w:rsidR="00226438" w:rsidRPr="00CD6FB3">
          <w:rPr>
            <w:rStyle w:val="Hyperlink"/>
            <w:sz w:val="28"/>
            <w:szCs w:val="28"/>
          </w:rPr>
          <w:t>http://www.tourisme.gov.ma</w:t>
        </w:r>
      </w:hyperlink>
    </w:p>
    <w:p w:rsidR="00226438" w:rsidRPr="00CD6FB3" w:rsidRDefault="00F85C29" w:rsidP="00942ACA">
      <w:pPr>
        <w:jc w:val="both"/>
        <w:rPr>
          <w:sz w:val="28"/>
          <w:szCs w:val="28"/>
        </w:rPr>
      </w:pPr>
      <w:hyperlink r:id="rId58" w:history="1">
        <w:r w:rsidR="00226438" w:rsidRPr="00CD6FB3">
          <w:rPr>
            <w:rStyle w:val="Hyperlink"/>
            <w:rFonts w:ascii="Verdana" w:hAnsi="Verdana"/>
            <w:sz w:val="28"/>
            <w:szCs w:val="28"/>
          </w:rPr>
          <w:t>www.oc.gov.ma</w:t>
        </w:r>
      </w:hyperlink>
    </w:p>
    <w:p w:rsidR="00226438" w:rsidRPr="00CD6FB3" w:rsidRDefault="00F85C29" w:rsidP="00942ACA">
      <w:pPr>
        <w:jc w:val="both"/>
        <w:rPr>
          <w:sz w:val="28"/>
          <w:szCs w:val="28"/>
        </w:rPr>
      </w:pPr>
      <w:hyperlink r:id="rId59" w:history="1">
        <w:r w:rsidR="00226438" w:rsidRPr="00CD6FB3">
          <w:rPr>
            <w:rStyle w:val="Hyperlink"/>
            <w:rFonts w:ascii="Verdana" w:hAnsi="Verdana"/>
            <w:sz w:val="28"/>
            <w:szCs w:val="28"/>
          </w:rPr>
          <w:t>www.ofec.co.ma</w:t>
        </w:r>
      </w:hyperlink>
    </w:p>
    <w:p w:rsidR="00226438" w:rsidRPr="00CD6FB3" w:rsidRDefault="00F85C29" w:rsidP="00942ACA">
      <w:pPr>
        <w:jc w:val="both"/>
        <w:rPr>
          <w:rStyle w:val="HTMLCite"/>
          <w:i w:val="0"/>
          <w:iCs w:val="0"/>
          <w:sz w:val="28"/>
          <w:szCs w:val="28"/>
        </w:rPr>
      </w:pPr>
      <w:hyperlink r:id="rId60" w:history="1">
        <w:r w:rsidR="00226438" w:rsidRPr="00CD6FB3">
          <w:rPr>
            <w:rStyle w:val="Hyperlink"/>
            <w:sz w:val="28"/>
            <w:szCs w:val="28"/>
          </w:rPr>
          <w:t>http://www.visitcasablanca.ma/congres</w:t>
        </w:r>
      </w:hyperlink>
    </w:p>
    <w:p w:rsidR="00CD6FB3" w:rsidRPr="00CD6FB3" w:rsidRDefault="00F85C29" w:rsidP="00942ACA">
      <w:pPr>
        <w:jc w:val="both"/>
        <w:rPr>
          <w:rStyle w:val="HTMLCite"/>
          <w:rFonts w:ascii="Arial" w:hAnsi="Arial"/>
          <w:color w:val="000000"/>
          <w:sz w:val="28"/>
          <w:szCs w:val="28"/>
        </w:rPr>
      </w:pPr>
      <w:hyperlink r:id="rId61" w:history="1">
        <w:r w:rsidR="00CD6FB3" w:rsidRPr="00CD6FB3">
          <w:rPr>
            <w:rStyle w:val="Hyperlink"/>
            <w:rFonts w:ascii="Arial" w:hAnsi="Arial"/>
            <w:sz w:val="28"/>
            <w:szCs w:val="28"/>
          </w:rPr>
          <w:t>http://geotour.ifrance.com/geotour</w:t>
        </w:r>
      </w:hyperlink>
    </w:p>
    <w:p w:rsidR="00CD6FB3" w:rsidRPr="00CD6FB3" w:rsidRDefault="00F85C29" w:rsidP="00942ACA">
      <w:pPr>
        <w:pStyle w:val="NormalWeb"/>
        <w:jc w:val="both"/>
        <w:rPr>
          <w:sz w:val="28"/>
          <w:szCs w:val="28"/>
        </w:rPr>
      </w:pPr>
      <w:hyperlink r:id="rId62" w:history="1">
        <w:r w:rsidR="00CD6FB3" w:rsidRPr="00CD6FB3">
          <w:rPr>
            <w:rStyle w:val="Hyperlink"/>
            <w:sz w:val="28"/>
            <w:szCs w:val="28"/>
          </w:rPr>
          <w:t>http://www.memoireonline.com</w:t>
        </w:r>
      </w:hyperlink>
    </w:p>
    <w:p w:rsidR="00CD6FB3" w:rsidRPr="00CD6FB3" w:rsidRDefault="00F85C29" w:rsidP="00942ACA">
      <w:pPr>
        <w:pStyle w:val="NormalWeb"/>
        <w:jc w:val="both"/>
        <w:rPr>
          <w:sz w:val="28"/>
          <w:szCs w:val="28"/>
        </w:rPr>
      </w:pPr>
      <w:hyperlink r:id="rId63" w:history="1">
        <w:r w:rsidR="00CD6FB3" w:rsidRPr="00CD6FB3">
          <w:rPr>
            <w:rStyle w:val="Hyperlink"/>
            <w:sz w:val="28"/>
            <w:szCs w:val="28"/>
          </w:rPr>
          <w:t>http://www.laposte-export-solutions.com</w:t>
        </w:r>
      </w:hyperlink>
    </w:p>
    <w:p w:rsidR="00CD6FB3" w:rsidRPr="00CD6FB3" w:rsidRDefault="00CD6FB3" w:rsidP="00942ACA">
      <w:pPr>
        <w:pStyle w:val="NormalWeb"/>
        <w:jc w:val="both"/>
      </w:pPr>
    </w:p>
    <w:p w:rsidR="00CD6FB3" w:rsidRDefault="00CD6FB3" w:rsidP="00942ACA">
      <w:pPr>
        <w:jc w:val="both"/>
        <w:rPr>
          <w:rStyle w:val="HTMLCite"/>
          <w:rFonts w:ascii="Arial" w:hAnsi="Arial"/>
          <w:color w:val="000000"/>
        </w:rPr>
      </w:pPr>
    </w:p>
    <w:p w:rsidR="00CD6FB3" w:rsidRPr="0080398B" w:rsidRDefault="00CD6FB3" w:rsidP="00942ACA">
      <w:pPr>
        <w:jc w:val="both"/>
        <w:rPr>
          <w:sz w:val="44"/>
          <w:szCs w:val="44"/>
        </w:rPr>
      </w:pPr>
    </w:p>
    <w:sectPr w:rsidR="00CD6FB3" w:rsidRPr="0080398B" w:rsidSect="004645A2">
      <w:pgSz w:w="11906" w:h="16838"/>
      <w:pgMar w:top="567" w:right="1417" w:bottom="42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C29" w:rsidRDefault="00F85C29" w:rsidP="00875DFC">
      <w:pPr>
        <w:spacing w:after="0" w:line="240" w:lineRule="auto"/>
      </w:pPr>
      <w:r>
        <w:separator/>
      </w:r>
    </w:p>
  </w:endnote>
  <w:endnote w:type="continuationSeparator" w:id="0">
    <w:p w:rsidR="00F85C29" w:rsidRDefault="00F85C29" w:rsidP="00875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Ravie">
    <w:panose1 w:val="04040805050809020602"/>
    <w:charset w:val="00"/>
    <w:family w:val="decorativ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yriad-Italic">
    <w:panose1 w:val="00000000000000000000"/>
    <w:charset w:val="00"/>
    <w:family w:val="auto"/>
    <w:notTrueType/>
    <w:pitch w:val="default"/>
    <w:sig w:usb0="00000003" w:usb1="00000000" w:usb2="00000000" w:usb3="00000000" w:csb0="00000001" w:csb1="00000000"/>
  </w:font>
  <w:font w:name="Myriad-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yriad-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C29" w:rsidRDefault="00F85C29" w:rsidP="00875DFC">
      <w:pPr>
        <w:spacing w:after="0" w:line="240" w:lineRule="auto"/>
      </w:pPr>
      <w:r>
        <w:separator/>
      </w:r>
    </w:p>
  </w:footnote>
  <w:footnote w:type="continuationSeparator" w:id="0">
    <w:p w:rsidR="00F85C29" w:rsidRDefault="00F85C29" w:rsidP="00875DFC">
      <w:pPr>
        <w:spacing w:after="0" w:line="240" w:lineRule="auto"/>
      </w:pPr>
      <w:r>
        <w:continuationSeparator/>
      </w:r>
    </w:p>
  </w:footnote>
  <w:footnote w:id="1">
    <w:p w:rsidR="005342B5" w:rsidRPr="00F17AD3" w:rsidRDefault="005342B5" w:rsidP="00656527">
      <w:pPr>
        <w:pStyle w:val="FootnoteText"/>
        <w:rPr>
          <w:rFonts w:ascii="Times New Roman" w:hAnsi="Times New Roman" w:cs="Times New Roman"/>
          <w:lang w:val="en-US"/>
        </w:rPr>
      </w:pPr>
      <w:r w:rsidRPr="00F17AD3">
        <w:rPr>
          <w:rStyle w:val="FootnoteReference"/>
          <w:rFonts w:ascii="Times New Roman" w:hAnsi="Times New Roman" w:cs="Times New Roman"/>
        </w:rPr>
        <w:footnoteRef/>
      </w:r>
      <w:r w:rsidRPr="00917EE1">
        <w:rPr>
          <w:rFonts w:ascii="Times New Roman" w:hAnsi="Times New Roman" w:cs="Times New Roman"/>
          <w:lang w:val="en-GB"/>
        </w:rPr>
        <w:t xml:space="preserve"> </w:t>
      </w:r>
      <w:proofErr w:type="spellStart"/>
      <w:r w:rsidRPr="00917EE1">
        <w:rPr>
          <w:rFonts w:ascii="Times New Roman" w:hAnsi="Times New Roman" w:cs="Times New Roman"/>
          <w:lang w:val="en-GB"/>
        </w:rPr>
        <w:t>Schiffman</w:t>
      </w:r>
      <w:proofErr w:type="spellEnd"/>
      <w:r w:rsidRPr="00917EE1">
        <w:rPr>
          <w:rFonts w:ascii="Times New Roman" w:hAnsi="Times New Roman" w:cs="Times New Roman"/>
          <w:lang w:val="en-GB"/>
        </w:rPr>
        <w:t xml:space="preserve">. </w:t>
      </w:r>
      <w:r w:rsidRPr="00F17AD3">
        <w:rPr>
          <w:rFonts w:ascii="Times New Roman" w:hAnsi="Times New Roman" w:cs="Times New Roman"/>
          <w:lang w:val="en-US"/>
        </w:rPr>
        <w:t xml:space="preserve">L. G. et L. L. </w:t>
      </w:r>
      <w:proofErr w:type="spellStart"/>
      <w:r w:rsidRPr="00F17AD3">
        <w:rPr>
          <w:rFonts w:ascii="Times New Roman" w:hAnsi="Times New Roman" w:cs="Times New Roman"/>
          <w:lang w:val="en-US"/>
        </w:rPr>
        <w:t>Kanuk</w:t>
      </w:r>
      <w:proofErr w:type="spellEnd"/>
      <w:r w:rsidRPr="00F17AD3">
        <w:rPr>
          <w:rFonts w:ascii="Times New Roman" w:hAnsi="Times New Roman" w:cs="Times New Roman"/>
          <w:lang w:val="en-US"/>
        </w:rPr>
        <w:t xml:space="preserve">, </w:t>
      </w:r>
      <w:r w:rsidRPr="00F17AD3">
        <w:rPr>
          <w:rFonts w:ascii="Times New Roman" w:hAnsi="Times New Roman" w:cs="Times New Roman"/>
          <w:i/>
          <w:iCs/>
          <w:lang w:val="en-US"/>
        </w:rPr>
        <w:t>Consumer Behavior</w:t>
      </w:r>
      <w:r w:rsidRPr="00F17AD3">
        <w:rPr>
          <w:rFonts w:ascii="Times New Roman" w:hAnsi="Times New Roman" w:cs="Times New Roman"/>
          <w:lang w:val="en-US"/>
        </w:rPr>
        <w:t xml:space="preserve">, </w:t>
      </w:r>
      <w:proofErr w:type="spellStart"/>
      <w:smartTag w:uri="urn:schemas-microsoft-com:office:smarttags" w:element="place">
        <w:smartTag w:uri="urn:schemas-microsoft-com:office:smarttags" w:element="City">
          <w:r w:rsidRPr="00F17AD3">
            <w:rPr>
              <w:rFonts w:ascii="Times New Roman" w:hAnsi="Times New Roman" w:cs="Times New Roman"/>
              <w:lang w:val="en-US"/>
            </w:rPr>
            <w:t>Engiewood</w:t>
          </w:r>
          <w:proofErr w:type="spellEnd"/>
          <w:r w:rsidRPr="00F17AD3">
            <w:rPr>
              <w:rFonts w:ascii="Times New Roman" w:hAnsi="Times New Roman" w:cs="Times New Roman"/>
              <w:lang w:val="en-US"/>
            </w:rPr>
            <w:t xml:space="preserve"> </w:t>
          </w:r>
          <w:proofErr w:type="spellStart"/>
          <w:r w:rsidRPr="00F17AD3">
            <w:rPr>
              <w:rFonts w:ascii="Times New Roman" w:hAnsi="Times New Roman" w:cs="Times New Roman"/>
              <w:lang w:val="en-US"/>
            </w:rPr>
            <w:t>Clifoires</w:t>
          </w:r>
        </w:smartTag>
        <w:proofErr w:type="spellEnd"/>
        <w:r w:rsidRPr="00F17AD3">
          <w:rPr>
            <w:rFonts w:ascii="Times New Roman" w:hAnsi="Times New Roman" w:cs="Times New Roman"/>
            <w:lang w:val="en-US"/>
          </w:rPr>
          <w:t xml:space="preserve">, </w:t>
        </w:r>
        <w:smartTag w:uri="urn:schemas-microsoft-com:office:smarttags" w:element="State">
          <w:r w:rsidRPr="00F17AD3">
            <w:rPr>
              <w:rFonts w:ascii="Times New Roman" w:hAnsi="Times New Roman" w:cs="Times New Roman"/>
              <w:lang w:val="en-US"/>
            </w:rPr>
            <w:t>N.J.</w:t>
          </w:r>
        </w:smartTag>
        <w:r w:rsidRPr="00F17AD3">
          <w:rPr>
            <w:rFonts w:ascii="Times New Roman" w:hAnsi="Times New Roman" w:cs="Times New Roman"/>
            <w:lang w:val="en-US"/>
          </w:rPr>
          <w:t xml:space="preserve"> </w:t>
        </w:r>
        <w:smartTag w:uri="urn:schemas-microsoft-com:office:smarttags" w:element="country-region">
          <w:r w:rsidRPr="00F17AD3">
            <w:rPr>
              <w:rFonts w:ascii="Times New Roman" w:hAnsi="Times New Roman" w:cs="Times New Roman"/>
              <w:lang w:val="en-US"/>
            </w:rPr>
            <w:t>USA</w:t>
          </w:r>
        </w:smartTag>
      </w:smartTag>
      <w:r w:rsidRPr="00F17AD3">
        <w:rPr>
          <w:rFonts w:ascii="Times New Roman" w:hAnsi="Times New Roman" w:cs="Times New Roman"/>
          <w:lang w:val="en-US"/>
        </w:rPr>
        <w:t>, Prentice Hall, 1991.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5pt;height:11.15pt" o:bullet="t">
        <v:imagedata r:id="rId1" o:title="BD21375_"/>
      </v:shape>
    </w:pict>
  </w:numPicBullet>
  <w:abstractNum w:abstractNumId="0">
    <w:nsid w:val="02FE0053"/>
    <w:multiLevelType w:val="hybridMultilevel"/>
    <w:tmpl w:val="AD4CBC42"/>
    <w:lvl w:ilvl="0" w:tplc="4D4E14C2">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
    <w:nsid w:val="047936CF"/>
    <w:multiLevelType w:val="hybridMultilevel"/>
    <w:tmpl w:val="AD08905C"/>
    <w:lvl w:ilvl="0" w:tplc="040C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1064ED"/>
    <w:multiLevelType w:val="hybridMultilevel"/>
    <w:tmpl w:val="680C01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0E3E50"/>
    <w:multiLevelType w:val="hybridMultilevel"/>
    <w:tmpl w:val="5D4CB96C"/>
    <w:lvl w:ilvl="0" w:tplc="040C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E3C378B"/>
    <w:multiLevelType w:val="hybridMultilevel"/>
    <w:tmpl w:val="21564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856D9F"/>
    <w:multiLevelType w:val="hybridMultilevel"/>
    <w:tmpl w:val="98A6878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6CE1252"/>
    <w:multiLevelType w:val="hybridMultilevel"/>
    <w:tmpl w:val="F1B66DC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988243F"/>
    <w:multiLevelType w:val="hybridMultilevel"/>
    <w:tmpl w:val="6A5CAD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A834EFF"/>
    <w:multiLevelType w:val="hybridMultilevel"/>
    <w:tmpl w:val="7D441DDC"/>
    <w:lvl w:ilvl="0" w:tplc="A244958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1C046C73"/>
    <w:multiLevelType w:val="hybridMultilevel"/>
    <w:tmpl w:val="A6F206E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6210C3C"/>
    <w:multiLevelType w:val="hybridMultilevel"/>
    <w:tmpl w:val="294E218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nsid w:val="269C6EAF"/>
    <w:multiLevelType w:val="hybridMultilevel"/>
    <w:tmpl w:val="113C945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nsid w:val="28127D54"/>
    <w:multiLevelType w:val="hybridMultilevel"/>
    <w:tmpl w:val="CA221438"/>
    <w:lvl w:ilvl="0" w:tplc="040C0019">
      <w:start w:val="1"/>
      <w:numFmt w:val="lowerLetter"/>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3">
    <w:nsid w:val="2F9A63BD"/>
    <w:multiLevelType w:val="hybridMultilevel"/>
    <w:tmpl w:val="15407B22"/>
    <w:lvl w:ilvl="0" w:tplc="F088300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1D4422C"/>
    <w:multiLevelType w:val="hybridMultilevel"/>
    <w:tmpl w:val="C824A5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1E676C"/>
    <w:multiLevelType w:val="hybridMultilevel"/>
    <w:tmpl w:val="1616B2A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6AD5A88"/>
    <w:multiLevelType w:val="hybridMultilevel"/>
    <w:tmpl w:val="96969F5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37684F77"/>
    <w:multiLevelType w:val="hybridMultilevel"/>
    <w:tmpl w:val="2BD2929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7C11B3B"/>
    <w:multiLevelType w:val="hybridMultilevel"/>
    <w:tmpl w:val="C114C5B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CEC63CB"/>
    <w:multiLevelType w:val="hybridMultilevel"/>
    <w:tmpl w:val="7B6430F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410A53A0"/>
    <w:multiLevelType w:val="hybridMultilevel"/>
    <w:tmpl w:val="D67E1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1341B8F"/>
    <w:multiLevelType w:val="hybridMultilevel"/>
    <w:tmpl w:val="D0BC7A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41661A3A"/>
    <w:multiLevelType w:val="hybridMultilevel"/>
    <w:tmpl w:val="B9847E8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24A5A8E"/>
    <w:multiLevelType w:val="hybridMultilevel"/>
    <w:tmpl w:val="9FC27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7664619"/>
    <w:multiLevelType w:val="hybridMultilevel"/>
    <w:tmpl w:val="394EB7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8F7614D"/>
    <w:multiLevelType w:val="hybridMultilevel"/>
    <w:tmpl w:val="0D34F8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95E677D"/>
    <w:multiLevelType w:val="hybridMultilevel"/>
    <w:tmpl w:val="3C1C8942"/>
    <w:lvl w:ilvl="0" w:tplc="75C6D08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D270A4A"/>
    <w:multiLevelType w:val="hybridMultilevel"/>
    <w:tmpl w:val="1D5CAD6E"/>
    <w:lvl w:ilvl="0" w:tplc="D9204A2C">
      <w:start w:val="1"/>
      <w:numFmt w:val="bullet"/>
      <w:lvlText w:val=""/>
      <w:lvlJc w:val="left"/>
      <w:pPr>
        <w:ind w:left="1440" w:hanging="360"/>
      </w:pPr>
      <w:rPr>
        <w:rFonts w:ascii="Symbol" w:hAnsi="Symbol" w:hint="default"/>
        <w:color w:val="365F91"/>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4EA8423B"/>
    <w:multiLevelType w:val="hybridMultilevel"/>
    <w:tmpl w:val="191004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0BB5989"/>
    <w:multiLevelType w:val="hybridMultilevel"/>
    <w:tmpl w:val="1CCE59CE"/>
    <w:lvl w:ilvl="0" w:tplc="6054EECE">
      <w:start w:val="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8562849"/>
    <w:multiLevelType w:val="hybridMultilevel"/>
    <w:tmpl w:val="4C2A536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B1B7243"/>
    <w:multiLevelType w:val="hybridMultilevel"/>
    <w:tmpl w:val="B7A6F970"/>
    <w:lvl w:ilvl="0" w:tplc="E07CB38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0B01B58"/>
    <w:multiLevelType w:val="hybridMultilevel"/>
    <w:tmpl w:val="D9DA38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5E851A1"/>
    <w:multiLevelType w:val="hybridMultilevel"/>
    <w:tmpl w:val="AA74B25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8B12E01"/>
    <w:multiLevelType w:val="hybridMultilevel"/>
    <w:tmpl w:val="550C3D7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A90630C"/>
    <w:multiLevelType w:val="hybridMultilevel"/>
    <w:tmpl w:val="9432E86C"/>
    <w:lvl w:ilvl="0" w:tplc="CCA4562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6">
    <w:nsid w:val="6B3C2AE0"/>
    <w:multiLevelType w:val="hybridMultilevel"/>
    <w:tmpl w:val="5776B82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1687AAF"/>
    <w:multiLevelType w:val="hybridMultilevel"/>
    <w:tmpl w:val="37DA38B0"/>
    <w:lvl w:ilvl="0" w:tplc="8FC4EFBC">
      <w:start w:val="1"/>
      <w:numFmt w:val="upperLetter"/>
      <w:lvlText w:val="%1."/>
      <w:lvlJc w:val="left"/>
      <w:pPr>
        <w:tabs>
          <w:tab w:val="num" w:pos="720"/>
        </w:tabs>
        <w:ind w:left="720" w:hanging="360"/>
      </w:pPr>
      <w:rPr>
        <w:b/>
      </w:rPr>
    </w:lvl>
    <w:lvl w:ilvl="1" w:tplc="35C8B322">
      <w:start w:val="1"/>
      <w:numFmt w:val="upp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741A6771"/>
    <w:multiLevelType w:val="hybridMultilevel"/>
    <w:tmpl w:val="EF6C8CBC"/>
    <w:lvl w:ilvl="0" w:tplc="8356FE7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9">
    <w:nsid w:val="77874DEA"/>
    <w:multiLevelType w:val="hybridMultilevel"/>
    <w:tmpl w:val="92A42186"/>
    <w:lvl w:ilvl="0" w:tplc="9DDEE268">
      <w:start w:val="1"/>
      <w:numFmt w:val="decimal"/>
      <w:lvlText w:val="%1."/>
      <w:lvlJc w:val="left"/>
      <w:pPr>
        <w:ind w:left="720" w:hanging="360"/>
      </w:pPr>
      <w:rPr>
        <w:rFonts w:hint="default"/>
        <w:color w:val="365F9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9422100"/>
    <w:multiLevelType w:val="hybridMultilevel"/>
    <w:tmpl w:val="D2ACA8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
  </w:num>
  <w:num w:numId="4">
    <w:abstractNumId w:val="40"/>
  </w:num>
  <w:num w:numId="5">
    <w:abstractNumId w:val="20"/>
  </w:num>
  <w:num w:numId="6">
    <w:abstractNumId w:val="32"/>
  </w:num>
  <w:num w:numId="7">
    <w:abstractNumId w:val="26"/>
  </w:num>
  <w:num w:numId="8">
    <w:abstractNumId w:val="29"/>
  </w:num>
  <w:num w:numId="9">
    <w:abstractNumId w:val="25"/>
  </w:num>
  <w:num w:numId="10">
    <w:abstractNumId w:val="19"/>
  </w:num>
  <w:num w:numId="11">
    <w:abstractNumId w:val="17"/>
  </w:num>
  <w:num w:numId="12">
    <w:abstractNumId w:val="31"/>
  </w:num>
  <w:num w:numId="13">
    <w:abstractNumId w:val="13"/>
  </w:num>
  <w:num w:numId="14">
    <w:abstractNumId w:val="35"/>
  </w:num>
  <w:num w:numId="15">
    <w:abstractNumId w:val="12"/>
  </w:num>
  <w:num w:numId="16">
    <w:abstractNumId w:val="38"/>
  </w:num>
  <w:num w:numId="17">
    <w:abstractNumId w:val="39"/>
  </w:num>
  <w:num w:numId="18">
    <w:abstractNumId w:val="27"/>
  </w:num>
  <w:num w:numId="19">
    <w:abstractNumId w:val="34"/>
  </w:num>
  <w:num w:numId="20">
    <w:abstractNumId w:val="4"/>
  </w:num>
  <w:num w:numId="21">
    <w:abstractNumId w:val="10"/>
  </w:num>
  <w:num w:numId="22">
    <w:abstractNumId w:val="11"/>
  </w:num>
  <w:num w:numId="23">
    <w:abstractNumId w:val="23"/>
  </w:num>
  <w:num w:numId="24">
    <w:abstractNumId w:val="7"/>
  </w:num>
  <w:num w:numId="25">
    <w:abstractNumId w:val="8"/>
  </w:num>
  <w:num w:numId="26">
    <w:abstractNumId w:val="33"/>
  </w:num>
  <w:num w:numId="27">
    <w:abstractNumId w:val="5"/>
  </w:num>
  <w:num w:numId="28">
    <w:abstractNumId w:val="21"/>
  </w:num>
  <w:num w:numId="29">
    <w:abstractNumId w:val="0"/>
  </w:num>
  <w:num w:numId="30">
    <w:abstractNumId w:val="37"/>
  </w:num>
  <w:num w:numId="31">
    <w:abstractNumId w:val="18"/>
  </w:num>
  <w:num w:numId="32">
    <w:abstractNumId w:val="36"/>
  </w:num>
  <w:num w:numId="33">
    <w:abstractNumId w:val="6"/>
  </w:num>
  <w:num w:numId="34">
    <w:abstractNumId w:val="15"/>
  </w:num>
  <w:num w:numId="35">
    <w:abstractNumId w:val="30"/>
  </w:num>
  <w:num w:numId="36">
    <w:abstractNumId w:val="9"/>
  </w:num>
  <w:num w:numId="37">
    <w:abstractNumId w:val="22"/>
  </w:num>
  <w:num w:numId="38">
    <w:abstractNumId w:val="16"/>
  </w:num>
  <w:num w:numId="39">
    <w:abstractNumId w:val="28"/>
  </w:num>
  <w:num w:numId="40">
    <w:abstractNumId w:val="24"/>
  </w:num>
  <w:num w:numId="41">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DFC"/>
    <w:rsid w:val="0006455D"/>
    <w:rsid w:val="00085B92"/>
    <w:rsid w:val="000C2B76"/>
    <w:rsid w:val="000D3089"/>
    <w:rsid w:val="000D43CB"/>
    <w:rsid w:val="001303C6"/>
    <w:rsid w:val="00174013"/>
    <w:rsid w:val="00180598"/>
    <w:rsid w:val="001B4516"/>
    <w:rsid w:val="001C66CC"/>
    <w:rsid w:val="0020310D"/>
    <w:rsid w:val="00203359"/>
    <w:rsid w:val="00226438"/>
    <w:rsid w:val="003139EA"/>
    <w:rsid w:val="0033305E"/>
    <w:rsid w:val="0036598A"/>
    <w:rsid w:val="003800BF"/>
    <w:rsid w:val="003A3569"/>
    <w:rsid w:val="003E6572"/>
    <w:rsid w:val="003F3EB0"/>
    <w:rsid w:val="0040358F"/>
    <w:rsid w:val="004645A2"/>
    <w:rsid w:val="00481B71"/>
    <w:rsid w:val="00495B8B"/>
    <w:rsid w:val="004B51E1"/>
    <w:rsid w:val="005342B5"/>
    <w:rsid w:val="00560D2C"/>
    <w:rsid w:val="005D3FDD"/>
    <w:rsid w:val="005E7614"/>
    <w:rsid w:val="005F25A1"/>
    <w:rsid w:val="0064236E"/>
    <w:rsid w:val="00656527"/>
    <w:rsid w:val="006956F0"/>
    <w:rsid w:val="006E036C"/>
    <w:rsid w:val="00701CD8"/>
    <w:rsid w:val="00731202"/>
    <w:rsid w:val="00772C32"/>
    <w:rsid w:val="00776E02"/>
    <w:rsid w:val="00796299"/>
    <w:rsid w:val="007A1719"/>
    <w:rsid w:val="0080398B"/>
    <w:rsid w:val="00817CF0"/>
    <w:rsid w:val="00852F47"/>
    <w:rsid w:val="00875DFC"/>
    <w:rsid w:val="008A21B9"/>
    <w:rsid w:val="008A6462"/>
    <w:rsid w:val="008C5D6C"/>
    <w:rsid w:val="008D194E"/>
    <w:rsid w:val="008E2AAE"/>
    <w:rsid w:val="00936DE2"/>
    <w:rsid w:val="00942ACA"/>
    <w:rsid w:val="0094579F"/>
    <w:rsid w:val="00952004"/>
    <w:rsid w:val="00993FF1"/>
    <w:rsid w:val="00995E40"/>
    <w:rsid w:val="009B50B0"/>
    <w:rsid w:val="009E36C6"/>
    <w:rsid w:val="00A237B0"/>
    <w:rsid w:val="00A92F28"/>
    <w:rsid w:val="00B038E8"/>
    <w:rsid w:val="00B44D8B"/>
    <w:rsid w:val="00B96C1D"/>
    <w:rsid w:val="00BA183E"/>
    <w:rsid w:val="00C00A33"/>
    <w:rsid w:val="00C171D2"/>
    <w:rsid w:val="00C640BD"/>
    <w:rsid w:val="00C87E9E"/>
    <w:rsid w:val="00CA7BED"/>
    <w:rsid w:val="00CB722B"/>
    <w:rsid w:val="00CD101D"/>
    <w:rsid w:val="00CD6FB3"/>
    <w:rsid w:val="00CD787A"/>
    <w:rsid w:val="00CF6197"/>
    <w:rsid w:val="00D05685"/>
    <w:rsid w:val="00D06182"/>
    <w:rsid w:val="00D63162"/>
    <w:rsid w:val="00D668F8"/>
    <w:rsid w:val="00D7228B"/>
    <w:rsid w:val="00DE1E42"/>
    <w:rsid w:val="00DE7359"/>
    <w:rsid w:val="00E33CC0"/>
    <w:rsid w:val="00E414F6"/>
    <w:rsid w:val="00E43863"/>
    <w:rsid w:val="00EA0FC3"/>
    <w:rsid w:val="00EF031E"/>
    <w:rsid w:val="00F51DAC"/>
    <w:rsid w:val="00F65E5F"/>
    <w:rsid w:val="00F7305E"/>
    <w:rsid w:val="00F85C29"/>
    <w:rsid w:val="00FB4671"/>
    <w:rsid w:val="00FF42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43863"/>
    <w:pPr>
      <w:spacing w:after="200" w:line="276" w:lineRule="auto"/>
    </w:pPr>
    <w:rPr>
      <w:sz w:val="22"/>
      <w:szCs w:val="22"/>
    </w:rPr>
  </w:style>
  <w:style w:type="paragraph" w:styleId="Heading1">
    <w:name w:val="heading 1"/>
    <w:basedOn w:val="Normal"/>
    <w:next w:val="Normal"/>
    <w:link w:val="Heading1Char"/>
    <w:uiPriority w:val="9"/>
    <w:qFormat/>
    <w:rsid w:val="00875DFC"/>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
    <w:qFormat/>
    <w:rsid w:val="00875DFC"/>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
    <w:qFormat/>
    <w:rsid w:val="00875DFC"/>
    <w:pPr>
      <w:keepNext/>
      <w:keepLines/>
      <w:spacing w:before="200" w:after="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75DFC"/>
    <w:rPr>
      <w:sz w:val="22"/>
      <w:szCs w:val="22"/>
      <w:lang w:eastAsia="en-US"/>
    </w:rPr>
  </w:style>
  <w:style w:type="character" w:customStyle="1" w:styleId="NoSpacingChar">
    <w:name w:val="No Spacing Char"/>
    <w:basedOn w:val="DefaultParagraphFont"/>
    <w:link w:val="NoSpacing"/>
    <w:uiPriority w:val="1"/>
    <w:rsid w:val="00875DFC"/>
    <w:rPr>
      <w:sz w:val="22"/>
      <w:szCs w:val="22"/>
      <w:lang w:val="fr-FR" w:eastAsia="en-US" w:bidi="ar-SA"/>
    </w:rPr>
  </w:style>
  <w:style w:type="paragraph" w:styleId="BalloonText">
    <w:name w:val="Balloon Text"/>
    <w:basedOn w:val="Normal"/>
    <w:link w:val="BalloonTextChar"/>
    <w:uiPriority w:val="99"/>
    <w:semiHidden/>
    <w:unhideWhenUsed/>
    <w:rsid w:val="00875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DFC"/>
    <w:rPr>
      <w:rFonts w:ascii="Tahoma" w:hAnsi="Tahoma" w:cs="Tahoma"/>
      <w:sz w:val="16"/>
      <w:szCs w:val="16"/>
    </w:rPr>
  </w:style>
  <w:style w:type="paragraph" w:styleId="Header">
    <w:name w:val="header"/>
    <w:basedOn w:val="Normal"/>
    <w:link w:val="HeaderChar"/>
    <w:uiPriority w:val="99"/>
    <w:semiHidden/>
    <w:unhideWhenUsed/>
    <w:rsid w:val="00875DF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75DFC"/>
  </w:style>
  <w:style w:type="paragraph" w:styleId="Footer">
    <w:name w:val="footer"/>
    <w:basedOn w:val="Normal"/>
    <w:link w:val="FooterChar"/>
    <w:uiPriority w:val="99"/>
    <w:semiHidden/>
    <w:unhideWhenUsed/>
    <w:rsid w:val="00875DF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75DFC"/>
  </w:style>
  <w:style w:type="paragraph" w:styleId="Title">
    <w:name w:val="Title"/>
    <w:basedOn w:val="Normal"/>
    <w:next w:val="Normal"/>
    <w:link w:val="TitleChar"/>
    <w:uiPriority w:val="10"/>
    <w:qFormat/>
    <w:rsid w:val="00875DFC"/>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leChar">
    <w:name w:val="Title Char"/>
    <w:basedOn w:val="DefaultParagraphFont"/>
    <w:link w:val="Title"/>
    <w:uiPriority w:val="10"/>
    <w:rsid w:val="00875DFC"/>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875DF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875DF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875DFC"/>
    <w:rPr>
      <w:rFonts w:ascii="Cambria" w:eastAsia="Times New Roman" w:hAnsi="Cambria" w:cs="Times New Roman"/>
      <w:b/>
      <w:bCs/>
      <w:color w:val="4F81BD"/>
    </w:rPr>
  </w:style>
  <w:style w:type="paragraph" w:styleId="TOCHeading">
    <w:name w:val="TOC Heading"/>
    <w:basedOn w:val="Heading1"/>
    <w:next w:val="Normal"/>
    <w:uiPriority w:val="39"/>
    <w:qFormat/>
    <w:rsid w:val="00875DFC"/>
    <w:pPr>
      <w:outlineLvl w:val="9"/>
    </w:pPr>
    <w:rPr>
      <w:lang w:eastAsia="en-US"/>
    </w:rPr>
  </w:style>
  <w:style w:type="paragraph" w:styleId="ListParagraph">
    <w:name w:val="List Paragraph"/>
    <w:basedOn w:val="Normal"/>
    <w:uiPriority w:val="34"/>
    <w:qFormat/>
    <w:rsid w:val="00875DFC"/>
    <w:pPr>
      <w:ind w:left="720"/>
      <w:contextualSpacing/>
    </w:pPr>
  </w:style>
  <w:style w:type="table" w:styleId="TableGrid">
    <w:name w:val="Table Grid"/>
    <w:basedOn w:val="TableNormal"/>
    <w:uiPriority w:val="59"/>
    <w:rsid w:val="005E7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semiHidden/>
    <w:rsid w:val="00656527"/>
    <w:rPr>
      <w:sz w:val="20"/>
      <w:szCs w:val="20"/>
    </w:rPr>
  </w:style>
  <w:style w:type="character" w:styleId="FootnoteReference">
    <w:name w:val="footnote reference"/>
    <w:basedOn w:val="DefaultParagraphFont"/>
    <w:semiHidden/>
    <w:unhideWhenUsed/>
    <w:rsid w:val="00656527"/>
    <w:rPr>
      <w:vertAlign w:val="superscript"/>
    </w:rPr>
  </w:style>
  <w:style w:type="character" w:styleId="Strong">
    <w:name w:val="Strong"/>
    <w:basedOn w:val="DefaultParagraphFont"/>
    <w:qFormat/>
    <w:rsid w:val="0080398B"/>
    <w:rPr>
      <w:b/>
      <w:bCs/>
    </w:rPr>
  </w:style>
  <w:style w:type="paragraph" w:styleId="NormalWeb">
    <w:name w:val="Normal (Web)"/>
    <w:basedOn w:val="Normal"/>
    <w:uiPriority w:val="99"/>
    <w:unhideWhenUsed/>
    <w:rsid w:val="0080398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rsid w:val="0080398B"/>
    <w:rPr>
      <w:color w:val="0000FF"/>
      <w:u w:val="single"/>
    </w:rPr>
  </w:style>
  <w:style w:type="character" w:styleId="HTMLCite">
    <w:name w:val="HTML Cite"/>
    <w:basedOn w:val="DefaultParagraphFont"/>
    <w:uiPriority w:val="99"/>
    <w:semiHidden/>
    <w:unhideWhenUsed/>
    <w:rsid w:val="00CD6F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43863"/>
    <w:pPr>
      <w:spacing w:after="200" w:line="276" w:lineRule="auto"/>
    </w:pPr>
    <w:rPr>
      <w:sz w:val="22"/>
      <w:szCs w:val="22"/>
    </w:rPr>
  </w:style>
  <w:style w:type="paragraph" w:styleId="Heading1">
    <w:name w:val="heading 1"/>
    <w:basedOn w:val="Normal"/>
    <w:next w:val="Normal"/>
    <w:link w:val="Heading1Char"/>
    <w:uiPriority w:val="9"/>
    <w:qFormat/>
    <w:rsid w:val="00875DFC"/>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
    <w:qFormat/>
    <w:rsid w:val="00875DFC"/>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
    <w:qFormat/>
    <w:rsid w:val="00875DFC"/>
    <w:pPr>
      <w:keepNext/>
      <w:keepLines/>
      <w:spacing w:before="200" w:after="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75DFC"/>
    <w:rPr>
      <w:sz w:val="22"/>
      <w:szCs w:val="22"/>
      <w:lang w:eastAsia="en-US"/>
    </w:rPr>
  </w:style>
  <w:style w:type="character" w:customStyle="1" w:styleId="NoSpacingChar">
    <w:name w:val="No Spacing Char"/>
    <w:basedOn w:val="DefaultParagraphFont"/>
    <w:link w:val="NoSpacing"/>
    <w:uiPriority w:val="1"/>
    <w:rsid w:val="00875DFC"/>
    <w:rPr>
      <w:sz w:val="22"/>
      <w:szCs w:val="22"/>
      <w:lang w:val="fr-FR" w:eastAsia="en-US" w:bidi="ar-SA"/>
    </w:rPr>
  </w:style>
  <w:style w:type="paragraph" w:styleId="BalloonText">
    <w:name w:val="Balloon Text"/>
    <w:basedOn w:val="Normal"/>
    <w:link w:val="BalloonTextChar"/>
    <w:uiPriority w:val="99"/>
    <w:semiHidden/>
    <w:unhideWhenUsed/>
    <w:rsid w:val="00875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DFC"/>
    <w:rPr>
      <w:rFonts w:ascii="Tahoma" w:hAnsi="Tahoma" w:cs="Tahoma"/>
      <w:sz w:val="16"/>
      <w:szCs w:val="16"/>
    </w:rPr>
  </w:style>
  <w:style w:type="paragraph" w:styleId="Header">
    <w:name w:val="header"/>
    <w:basedOn w:val="Normal"/>
    <w:link w:val="HeaderChar"/>
    <w:uiPriority w:val="99"/>
    <w:semiHidden/>
    <w:unhideWhenUsed/>
    <w:rsid w:val="00875DF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75DFC"/>
  </w:style>
  <w:style w:type="paragraph" w:styleId="Footer">
    <w:name w:val="footer"/>
    <w:basedOn w:val="Normal"/>
    <w:link w:val="FooterChar"/>
    <w:uiPriority w:val="99"/>
    <w:semiHidden/>
    <w:unhideWhenUsed/>
    <w:rsid w:val="00875DF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75DFC"/>
  </w:style>
  <w:style w:type="paragraph" w:styleId="Title">
    <w:name w:val="Title"/>
    <w:basedOn w:val="Normal"/>
    <w:next w:val="Normal"/>
    <w:link w:val="TitleChar"/>
    <w:uiPriority w:val="10"/>
    <w:qFormat/>
    <w:rsid w:val="00875DFC"/>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leChar">
    <w:name w:val="Title Char"/>
    <w:basedOn w:val="DefaultParagraphFont"/>
    <w:link w:val="Title"/>
    <w:uiPriority w:val="10"/>
    <w:rsid w:val="00875DFC"/>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875DF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875DF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875DFC"/>
    <w:rPr>
      <w:rFonts w:ascii="Cambria" w:eastAsia="Times New Roman" w:hAnsi="Cambria" w:cs="Times New Roman"/>
      <w:b/>
      <w:bCs/>
      <w:color w:val="4F81BD"/>
    </w:rPr>
  </w:style>
  <w:style w:type="paragraph" w:styleId="TOCHeading">
    <w:name w:val="TOC Heading"/>
    <w:basedOn w:val="Heading1"/>
    <w:next w:val="Normal"/>
    <w:uiPriority w:val="39"/>
    <w:qFormat/>
    <w:rsid w:val="00875DFC"/>
    <w:pPr>
      <w:outlineLvl w:val="9"/>
    </w:pPr>
    <w:rPr>
      <w:lang w:eastAsia="en-US"/>
    </w:rPr>
  </w:style>
  <w:style w:type="paragraph" w:styleId="ListParagraph">
    <w:name w:val="List Paragraph"/>
    <w:basedOn w:val="Normal"/>
    <w:uiPriority w:val="34"/>
    <w:qFormat/>
    <w:rsid w:val="00875DFC"/>
    <w:pPr>
      <w:ind w:left="720"/>
      <w:contextualSpacing/>
    </w:pPr>
  </w:style>
  <w:style w:type="table" w:styleId="TableGrid">
    <w:name w:val="Table Grid"/>
    <w:basedOn w:val="TableNormal"/>
    <w:uiPriority w:val="59"/>
    <w:rsid w:val="005E7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semiHidden/>
    <w:rsid w:val="00656527"/>
    <w:rPr>
      <w:sz w:val="20"/>
      <w:szCs w:val="20"/>
    </w:rPr>
  </w:style>
  <w:style w:type="character" w:styleId="FootnoteReference">
    <w:name w:val="footnote reference"/>
    <w:basedOn w:val="DefaultParagraphFont"/>
    <w:semiHidden/>
    <w:unhideWhenUsed/>
    <w:rsid w:val="00656527"/>
    <w:rPr>
      <w:vertAlign w:val="superscript"/>
    </w:rPr>
  </w:style>
  <w:style w:type="character" w:styleId="Strong">
    <w:name w:val="Strong"/>
    <w:basedOn w:val="DefaultParagraphFont"/>
    <w:qFormat/>
    <w:rsid w:val="0080398B"/>
    <w:rPr>
      <w:b/>
      <w:bCs/>
    </w:rPr>
  </w:style>
  <w:style w:type="paragraph" w:styleId="NormalWeb">
    <w:name w:val="Normal (Web)"/>
    <w:basedOn w:val="Normal"/>
    <w:uiPriority w:val="99"/>
    <w:unhideWhenUsed/>
    <w:rsid w:val="0080398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rsid w:val="0080398B"/>
    <w:rPr>
      <w:color w:val="0000FF"/>
      <w:u w:val="single"/>
    </w:rPr>
  </w:style>
  <w:style w:type="character" w:styleId="HTMLCite">
    <w:name w:val="HTML Cite"/>
    <w:basedOn w:val="DefaultParagraphFont"/>
    <w:uiPriority w:val="99"/>
    <w:semiHidden/>
    <w:unhideWhenUsed/>
    <w:rsid w:val="00CD6F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29395">
      <w:bodyDiv w:val="1"/>
      <w:marLeft w:val="0"/>
      <w:marRight w:val="0"/>
      <w:marTop w:val="0"/>
      <w:marBottom w:val="0"/>
      <w:divBdr>
        <w:top w:val="none" w:sz="0" w:space="0" w:color="auto"/>
        <w:left w:val="none" w:sz="0" w:space="0" w:color="auto"/>
        <w:bottom w:val="none" w:sz="0" w:space="0" w:color="auto"/>
        <w:right w:val="none" w:sz="0" w:space="0" w:color="auto"/>
      </w:divBdr>
      <w:divsChild>
        <w:div w:id="1398481672">
          <w:marLeft w:val="0"/>
          <w:marRight w:val="0"/>
          <w:marTop w:val="100"/>
          <w:marBottom w:val="100"/>
          <w:divBdr>
            <w:top w:val="none" w:sz="0" w:space="0" w:color="auto"/>
            <w:left w:val="none" w:sz="0" w:space="0" w:color="auto"/>
            <w:bottom w:val="none" w:sz="0" w:space="0" w:color="auto"/>
            <w:right w:val="none" w:sz="0" w:space="0" w:color="auto"/>
          </w:divBdr>
          <w:divsChild>
            <w:div w:id="159123759">
              <w:marLeft w:val="0"/>
              <w:marRight w:val="0"/>
              <w:marTop w:val="0"/>
              <w:marBottom w:val="0"/>
              <w:divBdr>
                <w:top w:val="none" w:sz="0" w:space="0" w:color="auto"/>
                <w:left w:val="none" w:sz="0" w:space="0" w:color="auto"/>
                <w:bottom w:val="none" w:sz="0" w:space="0" w:color="auto"/>
                <w:right w:val="none" w:sz="0" w:space="0" w:color="auto"/>
              </w:divBdr>
              <w:divsChild>
                <w:div w:id="1182625023">
                  <w:marLeft w:val="0"/>
                  <w:marRight w:val="0"/>
                  <w:marTop w:val="0"/>
                  <w:marBottom w:val="240"/>
                  <w:divBdr>
                    <w:top w:val="single" w:sz="6" w:space="0" w:color="8CB1BA"/>
                    <w:left w:val="single" w:sz="6" w:space="0" w:color="8CB1BA"/>
                    <w:bottom w:val="single" w:sz="6" w:space="0" w:color="8CB1BA"/>
                    <w:right w:val="single" w:sz="6" w:space="0" w:color="8CB1BA"/>
                  </w:divBdr>
                  <w:divsChild>
                    <w:div w:id="456415634">
                      <w:marLeft w:val="0"/>
                      <w:marRight w:val="0"/>
                      <w:marTop w:val="0"/>
                      <w:marBottom w:val="0"/>
                      <w:divBdr>
                        <w:top w:val="none" w:sz="0" w:space="0" w:color="auto"/>
                        <w:left w:val="none" w:sz="0" w:space="0" w:color="auto"/>
                        <w:bottom w:val="none" w:sz="0" w:space="0" w:color="auto"/>
                        <w:right w:val="none" w:sz="0" w:space="0" w:color="auto"/>
                      </w:divBdr>
                      <w:divsChild>
                        <w:div w:id="1307004377">
                          <w:marLeft w:val="0"/>
                          <w:marRight w:val="0"/>
                          <w:marTop w:val="120"/>
                          <w:marBottom w:val="0"/>
                          <w:divBdr>
                            <w:top w:val="none" w:sz="0" w:space="0" w:color="auto"/>
                            <w:left w:val="none" w:sz="0" w:space="0" w:color="auto"/>
                            <w:bottom w:val="none" w:sz="0" w:space="0" w:color="auto"/>
                            <w:right w:val="none" w:sz="0" w:space="0" w:color="auto"/>
                          </w:divBdr>
                          <w:divsChild>
                            <w:div w:id="11120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877859">
      <w:bodyDiv w:val="1"/>
      <w:marLeft w:val="0"/>
      <w:marRight w:val="0"/>
      <w:marTop w:val="0"/>
      <w:marBottom w:val="0"/>
      <w:divBdr>
        <w:top w:val="none" w:sz="0" w:space="0" w:color="auto"/>
        <w:left w:val="none" w:sz="0" w:space="0" w:color="auto"/>
        <w:bottom w:val="none" w:sz="0" w:space="0" w:color="auto"/>
        <w:right w:val="none" w:sz="0" w:space="0" w:color="auto"/>
      </w:divBdr>
      <w:divsChild>
        <w:div w:id="1527211486">
          <w:marLeft w:val="0"/>
          <w:marRight w:val="0"/>
          <w:marTop w:val="100"/>
          <w:marBottom w:val="100"/>
          <w:divBdr>
            <w:top w:val="none" w:sz="0" w:space="0" w:color="auto"/>
            <w:left w:val="none" w:sz="0" w:space="0" w:color="auto"/>
            <w:bottom w:val="none" w:sz="0" w:space="0" w:color="auto"/>
            <w:right w:val="none" w:sz="0" w:space="0" w:color="auto"/>
          </w:divBdr>
          <w:divsChild>
            <w:div w:id="475224703">
              <w:marLeft w:val="0"/>
              <w:marRight w:val="0"/>
              <w:marTop w:val="0"/>
              <w:marBottom w:val="0"/>
              <w:divBdr>
                <w:top w:val="none" w:sz="0" w:space="0" w:color="auto"/>
                <w:left w:val="none" w:sz="0" w:space="0" w:color="auto"/>
                <w:bottom w:val="none" w:sz="0" w:space="0" w:color="auto"/>
                <w:right w:val="none" w:sz="0" w:space="0" w:color="auto"/>
              </w:divBdr>
              <w:divsChild>
                <w:div w:id="817183165">
                  <w:marLeft w:val="0"/>
                  <w:marRight w:val="0"/>
                  <w:marTop w:val="0"/>
                  <w:marBottom w:val="240"/>
                  <w:divBdr>
                    <w:top w:val="single" w:sz="6" w:space="0" w:color="8CB1BA"/>
                    <w:left w:val="single" w:sz="6" w:space="0" w:color="8CB1BA"/>
                    <w:bottom w:val="single" w:sz="6" w:space="0" w:color="8CB1BA"/>
                    <w:right w:val="single" w:sz="6" w:space="0" w:color="8CB1BA"/>
                  </w:divBdr>
                  <w:divsChild>
                    <w:div w:id="1423796569">
                      <w:marLeft w:val="0"/>
                      <w:marRight w:val="0"/>
                      <w:marTop w:val="0"/>
                      <w:marBottom w:val="0"/>
                      <w:divBdr>
                        <w:top w:val="none" w:sz="0" w:space="0" w:color="auto"/>
                        <w:left w:val="none" w:sz="0" w:space="0" w:color="auto"/>
                        <w:bottom w:val="none" w:sz="0" w:space="0" w:color="auto"/>
                        <w:right w:val="none" w:sz="0" w:space="0" w:color="auto"/>
                      </w:divBdr>
                      <w:divsChild>
                        <w:div w:id="400640468">
                          <w:marLeft w:val="0"/>
                          <w:marRight w:val="0"/>
                          <w:marTop w:val="120"/>
                          <w:marBottom w:val="0"/>
                          <w:divBdr>
                            <w:top w:val="none" w:sz="0" w:space="0" w:color="auto"/>
                            <w:left w:val="none" w:sz="0" w:space="0" w:color="auto"/>
                            <w:bottom w:val="none" w:sz="0" w:space="0" w:color="auto"/>
                            <w:right w:val="none" w:sz="0" w:space="0" w:color="auto"/>
                          </w:divBdr>
                          <w:divsChild>
                            <w:div w:id="12370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79958">
      <w:bodyDiv w:val="1"/>
      <w:marLeft w:val="0"/>
      <w:marRight w:val="0"/>
      <w:marTop w:val="0"/>
      <w:marBottom w:val="0"/>
      <w:divBdr>
        <w:top w:val="none" w:sz="0" w:space="0" w:color="auto"/>
        <w:left w:val="none" w:sz="0" w:space="0" w:color="auto"/>
        <w:bottom w:val="none" w:sz="0" w:space="0" w:color="auto"/>
        <w:right w:val="none" w:sz="0" w:space="0" w:color="auto"/>
      </w:divBdr>
      <w:divsChild>
        <w:div w:id="1193300204">
          <w:marLeft w:val="0"/>
          <w:marRight w:val="0"/>
          <w:marTop w:val="100"/>
          <w:marBottom w:val="100"/>
          <w:divBdr>
            <w:top w:val="none" w:sz="0" w:space="0" w:color="auto"/>
            <w:left w:val="none" w:sz="0" w:space="0" w:color="auto"/>
            <w:bottom w:val="none" w:sz="0" w:space="0" w:color="auto"/>
            <w:right w:val="none" w:sz="0" w:space="0" w:color="auto"/>
          </w:divBdr>
          <w:divsChild>
            <w:div w:id="1160317661">
              <w:marLeft w:val="0"/>
              <w:marRight w:val="0"/>
              <w:marTop w:val="0"/>
              <w:marBottom w:val="0"/>
              <w:divBdr>
                <w:top w:val="none" w:sz="0" w:space="0" w:color="auto"/>
                <w:left w:val="none" w:sz="0" w:space="0" w:color="auto"/>
                <w:bottom w:val="none" w:sz="0" w:space="0" w:color="auto"/>
                <w:right w:val="none" w:sz="0" w:space="0" w:color="auto"/>
              </w:divBdr>
              <w:divsChild>
                <w:div w:id="678697597">
                  <w:marLeft w:val="0"/>
                  <w:marRight w:val="0"/>
                  <w:marTop w:val="0"/>
                  <w:marBottom w:val="240"/>
                  <w:divBdr>
                    <w:top w:val="single" w:sz="6" w:space="0" w:color="8CB1BA"/>
                    <w:left w:val="single" w:sz="6" w:space="0" w:color="8CB1BA"/>
                    <w:bottom w:val="single" w:sz="6" w:space="0" w:color="8CB1BA"/>
                    <w:right w:val="single" w:sz="6" w:space="0" w:color="8CB1BA"/>
                  </w:divBdr>
                  <w:divsChild>
                    <w:div w:id="618144721">
                      <w:marLeft w:val="0"/>
                      <w:marRight w:val="0"/>
                      <w:marTop w:val="0"/>
                      <w:marBottom w:val="0"/>
                      <w:divBdr>
                        <w:top w:val="none" w:sz="0" w:space="0" w:color="auto"/>
                        <w:left w:val="none" w:sz="0" w:space="0" w:color="auto"/>
                        <w:bottom w:val="none" w:sz="0" w:space="0" w:color="auto"/>
                        <w:right w:val="none" w:sz="0" w:space="0" w:color="auto"/>
                      </w:divBdr>
                      <w:divsChild>
                        <w:div w:id="549150484">
                          <w:marLeft w:val="0"/>
                          <w:marRight w:val="0"/>
                          <w:marTop w:val="120"/>
                          <w:marBottom w:val="0"/>
                          <w:divBdr>
                            <w:top w:val="none" w:sz="0" w:space="0" w:color="auto"/>
                            <w:left w:val="none" w:sz="0" w:space="0" w:color="auto"/>
                            <w:bottom w:val="none" w:sz="0" w:space="0" w:color="auto"/>
                            <w:right w:val="none" w:sz="0" w:space="0" w:color="auto"/>
                          </w:divBdr>
                          <w:divsChild>
                            <w:div w:id="1722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712858">
      <w:bodyDiv w:val="1"/>
      <w:marLeft w:val="0"/>
      <w:marRight w:val="0"/>
      <w:marTop w:val="0"/>
      <w:marBottom w:val="0"/>
      <w:divBdr>
        <w:top w:val="none" w:sz="0" w:space="0" w:color="auto"/>
        <w:left w:val="none" w:sz="0" w:space="0" w:color="auto"/>
        <w:bottom w:val="none" w:sz="0" w:space="0" w:color="auto"/>
        <w:right w:val="none" w:sz="0" w:space="0" w:color="auto"/>
      </w:divBdr>
      <w:divsChild>
        <w:div w:id="2124759309">
          <w:marLeft w:val="0"/>
          <w:marRight w:val="0"/>
          <w:marTop w:val="100"/>
          <w:marBottom w:val="100"/>
          <w:divBdr>
            <w:top w:val="none" w:sz="0" w:space="0" w:color="auto"/>
            <w:left w:val="none" w:sz="0" w:space="0" w:color="auto"/>
            <w:bottom w:val="none" w:sz="0" w:space="0" w:color="auto"/>
            <w:right w:val="none" w:sz="0" w:space="0" w:color="auto"/>
          </w:divBdr>
          <w:divsChild>
            <w:div w:id="821582667">
              <w:marLeft w:val="0"/>
              <w:marRight w:val="0"/>
              <w:marTop w:val="0"/>
              <w:marBottom w:val="0"/>
              <w:divBdr>
                <w:top w:val="none" w:sz="0" w:space="0" w:color="auto"/>
                <w:left w:val="none" w:sz="0" w:space="0" w:color="auto"/>
                <w:bottom w:val="none" w:sz="0" w:space="0" w:color="auto"/>
                <w:right w:val="none" w:sz="0" w:space="0" w:color="auto"/>
              </w:divBdr>
              <w:divsChild>
                <w:div w:id="1603684281">
                  <w:marLeft w:val="0"/>
                  <w:marRight w:val="0"/>
                  <w:marTop w:val="0"/>
                  <w:marBottom w:val="240"/>
                  <w:divBdr>
                    <w:top w:val="single" w:sz="6" w:space="0" w:color="8CB1BA"/>
                    <w:left w:val="single" w:sz="6" w:space="0" w:color="8CB1BA"/>
                    <w:bottom w:val="single" w:sz="6" w:space="0" w:color="8CB1BA"/>
                    <w:right w:val="single" w:sz="6" w:space="0" w:color="8CB1BA"/>
                  </w:divBdr>
                  <w:divsChild>
                    <w:div w:id="140080832">
                      <w:marLeft w:val="0"/>
                      <w:marRight w:val="0"/>
                      <w:marTop w:val="0"/>
                      <w:marBottom w:val="0"/>
                      <w:divBdr>
                        <w:top w:val="none" w:sz="0" w:space="0" w:color="auto"/>
                        <w:left w:val="none" w:sz="0" w:space="0" w:color="auto"/>
                        <w:bottom w:val="none" w:sz="0" w:space="0" w:color="auto"/>
                        <w:right w:val="none" w:sz="0" w:space="0" w:color="auto"/>
                      </w:divBdr>
                      <w:divsChild>
                        <w:div w:id="209389589">
                          <w:marLeft w:val="0"/>
                          <w:marRight w:val="0"/>
                          <w:marTop w:val="120"/>
                          <w:marBottom w:val="0"/>
                          <w:divBdr>
                            <w:top w:val="none" w:sz="0" w:space="0" w:color="auto"/>
                            <w:left w:val="none" w:sz="0" w:space="0" w:color="auto"/>
                            <w:bottom w:val="none" w:sz="0" w:space="0" w:color="auto"/>
                            <w:right w:val="none" w:sz="0" w:space="0" w:color="auto"/>
                          </w:divBdr>
                          <w:divsChild>
                            <w:div w:id="194465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074920">
      <w:bodyDiv w:val="1"/>
      <w:marLeft w:val="0"/>
      <w:marRight w:val="0"/>
      <w:marTop w:val="0"/>
      <w:marBottom w:val="0"/>
      <w:divBdr>
        <w:top w:val="none" w:sz="0" w:space="0" w:color="auto"/>
        <w:left w:val="none" w:sz="0" w:space="0" w:color="auto"/>
        <w:bottom w:val="none" w:sz="0" w:space="0" w:color="auto"/>
        <w:right w:val="none" w:sz="0" w:space="0" w:color="auto"/>
      </w:divBdr>
      <w:divsChild>
        <w:div w:id="1791313542">
          <w:marLeft w:val="0"/>
          <w:marRight w:val="0"/>
          <w:marTop w:val="100"/>
          <w:marBottom w:val="100"/>
          <w:divBdr>
            <w:top w:val="none" w:sz="0" w:space="0" w:color="auto"/>
            <w:left w:val="none" w:sz="0" w:space="0" w:color="auto"/>
            <w:bottom w:val="none" w:sz="0" w:space="0" w:color="auto"/>
            <w:right w:val="none" w:sz="0" w:space="0" w:color="auto"/>
          </w:divBdr>
          <w:divsChild>
            <w:div w:id="246501861">
              <w:marLeft w:val="0"/>
              <w:marRight w:val="0"/>
              <w:marTop w:val="0"/>
              <w:marBottom w:val="0"/>
              <w:divBdr>
                <w:top w:val="none" w:sz="0" w:space="0" w:color="auto"/>
                <w:left w:val="none" w:sz="0" w:space="0" w:color="auto"/>
                <w:bottom w:val="none" w:sz="0" w:space="0" w:color="auto"/>
                <w:right w:val="none" w:sz="0" w:space="0" w:color="auto"/>
              </w:divBdr>
              <w:divsChild>
                <w:div w:id="1713577222">
                  <w:marLeft w:val="0"/>
                  <w:marRight w:val="0"/>
                  <w:marTop w:val="0"/>
                  <w:marBottom w:val="240"/>
                  <w:divBdr>
                    <w:top w:val="single" w:sz="6" w:space="0" w:color="8CB1BA"/>
                    <w:left w:val="single" w:sz="6" w:space="0" w:color="8CB1BA"/>
                    <w:bottom w:val="single" w:sz="6" w:space="0" w:color="8CB1BA"/>
                    <w:right w:val="single" w:sz="6" w:space="0" w:color="8CB1BA"/>
                  </w:divBdr>
                  <w:divsChild>
                    <w:div w:id="421026081">
                      <w:marLeft w:val="0"/>
                      <w:marRight w:val="0"/>
                      <w:marTop w:val="0"/>
                      <w:marBottom w:val="0"/>
                      <w:divBdr>
                        <w:top w:val="none" w:sz="0" w:space="0" w:color="auto"/>
                        <w:left w:val="none" w:sz="0" w:space="0" w:color="auto"/>
                        <w:bottom w:val="none" w:sz="0" w:space="0" w:color="auto"/>
                        <w:right w:val="none" w:sz="0" w:space="0" w:color="auto"/>
                      </w:divBdr>
                      <w:divsChild>
                        <w:div w:id="197787658">
                          <w:marLeft w:val="0"/>
                          <w:marRight w:val="0"/>
                          <w:marTop w:val="120"/>
                          <w:marBottom w:val="0"/>
                          <w:divBdr>
                            <w:top w:val="none" w:sz="0" w:space="0" w:color="auto"/>
                            <w:left w:val="none" w:sz="0" w:space="0" w:color="auto"/>
                            <w:bottom w:val="none" w:sz="0" w:space="0" w:color="auto"/>
                            <w:right w:val="none" w:sz="0" w:space="0" w:color="auto"/>
                          </w:divBdr>
                          <w:divsChild>
                            <w:div w:id="18829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523632">
      <w:bodyDiv w:val="1"/>
      <w:marLeft w:val="0"/>
      <w:marRight w:val="0"/>
      <w:marTop w:val="0"/>
      <w:marBottom w:val="0"/>
      <w:divBdr>
        <w:top w:val="none" w:sz="0" w:space="0" w:color="auto"/>
        <w:left w:val="none" w:sz="0" w:space="0" w:color="auto"/>
        <w:bottom w:val="none" w:sz="0" w:space="0" w:color="auto"/>
        <w:right w:val="none" w:sz="0" w:space="0" w:color="auto"/>
      </w:divBdr>
      <w:divsChild>
        <w:div w:id="20010131">
          <w:marLeft w:val="0"/>
          <w:marRight w:val="0"/>
          <w:marTop w:val="100"/>
          <w:marBottom w:val="100"/>
          <w:divBdr>
            <w:top w:val="none" w:sz="0" w:space="0" w:color="auto"/>
            <w:left w:val="none" w:sz="0" w:space="0" w:color="auto"/>
            <w:bottom w:val="none" w:sz="0" w:space="0" w:color="auto"/>
            <w:right w:val="none" w:sz="0" w:space="0" w:color="auto"/>
          </w:divBdr>
          <w:divsChild>
            <w:div w:id="1946424111">
              <w:marLeft w:val="0"/>
              <w:marRight w:val="0"/>
              <w:marTop w:val="0"/>
              <w:marBottom w:val="0"/>
              <w:divBdr>
                <w:top w:val="none" w:sz="0" w:space="0" w:color="auto"/>
                <w:left w:val="none" w:sz="0" w:space="0" w:color="auto"/>
                <w:bottom w:val="none" w:sz="0" w:space="0" w:color="auto"/>
                <w:right w:val="none" w:sz="0" w:space="0" w:color="auto"/>
              </w:divBdr>
              <w:divsChild>
                <w:div w:id="755053354">
                  <w:marLeft w:val="0"/>
                  <w:marRight w:val="0"/>
                  <w:marTop w:val="0"/>
                  <w:marBottom w:val="240"/>
                  <w:divBdr>
                    <w:top w:val="single" w:sz="6" w:space="0" w:color="8CB1BA"/>
                    <w:left w:val="single" w:sz="6" w:space="0" w:color="8CB1BA"/>
                    <w:bottom w:val="single" w:sz="6" w:space="0" w:color="8CB1BA"/>
                    <w:right w:val="single" w:sz="6" w:space="0" w:color="8CB1BA"/>
                  </w:divBdr>
                  <w:divsChild>
                    <w:div w:id="1716664128">
                      <w:marLeft w:val="0"/>
                      <w:marRight w:val="0"/>
                      <w:marTop w:val="0"/>
                      <w:marBottom w:val="0"/>
                      <w:divBdr>
                        <w:top w:val="none" w:sz="0" w:space="0" w:color="auto"/>
                        <w:left w:val="none" w:sz="0" w:space="0" w:color="auto"/>
                        <w:bottom w:val="none" w:sz="0" w:space="0" w:color="auto"/>
                        <w:right w:val="none" w:sz="0" w:space="0" w:color="auto"/>
                      </w:divBdr>
                      <w:divsChild>
                        <w:div w:id="23411235">
                          <w:marLeft w:val="0"/>
                          <w:marRight w:val="0"/>
                          <w:marTop w:val="120"/>
                          <w:marBottom w:val="0"/>
                          <w:divBdr>
                            <w:top w:val="none" w:sz="0" w:space="0" w:color="auto"/>
                            <w:left w:val="none" w:sz="0" w:space="0" w:color="auto"/>
                            <w:bottom w:val="none" w:sz="0" w:space="0" w:color="auto"/>
                            <w:right w:val="none" w:sz="0" w:space="0" w:color="auto"/>
                          </w:divBdr>
                          <w:divsChild>
                            <w:div w:id="1753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825126">
      <w:bodyDiv w:val="1"/>
      <w:marLeft w:val="0"/>
      <w:marRight w:val="0"/>
      <w:marTop w:val="0"/>
      <w:marBottom w:val="0"/>
      <w:divBdr>
        <w:top w:val="none" w:sz="0" w:space="0" w:color="auto"/>
        <w:left w:val="none" w:sz="0" w:space="0" w:color="auto"/>
        <w:bottom w:val="none" w:sz="0" w:space="0" w:color="auto"/>
        <w:right w:val="none" w:sz="0" w:space="0" w:color="auto"/>
      </w:divBdr>
      <w:divsChild>
        <w:div w:id="1905213889">
          <w:marLeft w:val="0"/>
          <w:marRight w:val="0"/>
          <w:marTop w:val="100"/>
          <w:marBottom w:val="100"/>
          <w:divBdr>
            <w:top w:val="none" w:sz="0" w:space="0" w:color="auto"/>
            <w:left w:val="none" w:sz="0" w:space="0" w:color="auto"/>
            <w:bottom w:val="none" w:sz="0" w:space="0" w:color="auto"/>
            <w:right w:val="none" w:sz="0" w:space="0" w:color="auto"/>
          </w:divBdr>
          <w:divsChild>
            <w:div w:id="718169745">
              <w:marLeft w:val="0"/>
              <w:marRight w:val="0"/>
              <w:marTop w:val="0"/>
              <w:marBottom w:val="0"/>
              <w:divBdr>
                <w:top w:val="none" w:sz="0" w:space="0" w:color="auto"/>
                <w:left w:val="none" w:sz="0" w:space="0" w:color="auto"/>
                <w:bottom w:val="none" w:sz="0" w:space="0" w:color="auto"/>
                <w:right w:val="none" w:sz="0" w:space="0" w:color="auto"/>
              </w:divBdr>
              <w:divsChild>
                <w:div w:id="815337040">
                  <w:marLeft w:val="0"/>
                  <w:marRight w:val="0"/>
                  <w:marTop w:val="0"/>
                  <w:marBottom w:val="240"/>
                  <w:divBdr>
                    <w:top w:val="single" w:sz="6" w:space="0" w:color="8CB1BA"/>
                    <w:left w:val="single" w:sz="6" w:space="0" w:color="8CB1BA"/>
                    <w:bottom w:val="single" w:sz="6" w:space="0" w:color="8CB1BA"/>
                    <w:right w:val="single" w:sz="6" w:space="0" w:color="8CB1BA"/>
                  </w:divBdr>
                  <w:divsChild>
                    <w:div w:id="680469925">
                      <w:marLeft w:val="0"/>
                      <w:marRight w:val="0"/>
                      <w:marTop w:val="0"/>
                      <w:marBottom w:val="0"/>
                      <w:divBdr>
                        <w:top w:val="none" w:sz="0" w:space="0" w:color="auto"/>
                        <w:left w:val="none" w:sz="0" w:space="0" w:color="auto"/>
                        <w:bottom w:val="none" w:sz="0" w:space="0" w:color="auto"/>
                        <w:right w:val="none" w:sz="0" w:space="0" w:color="auto"/>
                      </w:divBdr>
                      <w:divsChild>
                        <w:div w:id="675157571">
                          <w:marLeft w:val="0"/>
                          <w:marRight w:val="0"/>
                          <w:marTop w:val="120"/>
                          <w:marBottom w:val="0"/>
                          <w:divBdr>
                            <w:top w:val="none" w:sz="0" w:space="0" w:color="auto"/>
                            <w:left w:val="none" w:sz="0" w:space="0" w:color="auto"/>
                            <w:bottom w:val="none" w:sz="0" w:space="0" w:color="auto"/>
                            <w:right w:val="none" w:sz="0" w:space="0" w:color="auto"/>
                          </w:divBdr>
                          <w:divsChild>
                            <w:div w:id="4172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473620">
      <w:bodyDiv w:val="1"/>
      <w:marLeft w:val="0"/>
      <w:marRight w:val="0"/>
      <w:marTop w:val="0"/>
      <w:marBottom w:val="0"/>
      <w:divBdr>
        <w:top w:val="none" w:sz="0" w:space="0" w:color="auto"/>
        <w:left w:val="none" w:sz="0" w:space="0" w:color="auto"/>
        <w:bottom w:val="none" w:sz="0" w:space="0" w:color="auto"/>
        <w:right w:val="none" w:sz="0" w:space="0" w:color="auto"/>
      </w:divBdr>
      <w:divsChild>
        <w:div w:id="130948493">
          <w:marLeft w:val="0"/>
          <w:marRight w:val="0"/>
          <w:marTop w:val="100"/>
          <w:marBottom w:val="100"/>
          <w:divBdr>
            <w:top w:val="none" w:sz="0" w:space="0" w:color="auto"/>
            <w:left w:val="none" w:sz="0" w:space="0" w:color="auto"/>
            <w:bottom w:val="none" w:sz="0" w:space="0" w:color="auto"/>
            <w:right w:val="none" w:sz="0" w:space="0" w:color="auto"/>
          </w:divBdr>
          <w:divsChild>
            <w:div w:id="301009234">
              <w:marLeft w:val="0"/>
              <w:marRight w:val="0"/>
              <w:marTop w:val="0"/>
              <w:marBottom w:val="0"/>
              <w:divBdr>
                <w:top w:val="none" w:sz="0" w:space="0" w:color="auto"/>
                <w:left w:val="none" w:sz="0" w:space="0" w:color="auto"/>
                <w:bottom w:val="none" w:sz="0" w:space="0" w:color="auto"/>
                <w:right w:val="none" w:sz="0" w:space="0" w:color="auto"/>
              </w:divBdr>
              <w:divsChild>
                <w:div w:id="820120811">
                  <w:marLeft w:val="0"/>
                  <w:marRight w:val="0"/>
                  <w:marTop w:val="0"/>
                  <w:marBottom w:val="240"/>
                  <w:divBdr>
                    <w:top w:val="single" w:sz="6" w:space="0" w:color="8CB1BA"/>
                    <w:left w:val="single" w:sz="6" w:space="0" w:color="8CB1BA"/>
                    <w:bottom w:val="single" w:sz="6" w:space="0" w:color="8CB1BA"/>
                    <w:right w:val="single" w:sz="6" w:space="0" w:color="8CB1BA"/>
                  </w:divBdr>
                  <w:divsChild>
                    <w:div w:id="350111393">
                      <w:marLeft w:val="0"/>
                      <w:marRight w:val="0"/>
                      <w:marTop w:val="0"/>
                      <w:marBottom w:val="0"/>
                      <w:divBdr>
                        <w:top w:val="none" w:sz="0" w:space="0" w:color="auto"/>
                        <w:left w:val="none" w:sz="0" w:space="0" w:color="auto"/>
                        <w:bottom w:val="none" w:sz="0" w:space="0" w:color="auto"/>
                        <w:right w:val="none" w:sz="0" w:space="0" w:color="auto"/>
                      </w:divBdr>
                      <w:divsChild>
                        <w:div w:id="1729500389">
                          <w:marLeft w:val="0"/>
                          <w:marRight w:val="0"/>
                          <w:marTop w:val="120"/>
                          <w:marBottom w:val="0"/>
                          <w:divBdr>
                            <w:top w:val="none" w:sz="0" w:space="0" w:color="auto"/>
                            <w:left w:val="none" w:sz="0" w:space="0" w:color="auto"/>
                            <w:bottom w:val="none" w:sz="0" w:space="0" w:color="auto"/>
                            <w:right w:val="none" w:sz="0" w:space="0" w:color="auto"/>
                          </w:divBdr>
                          <w:divsChild>
                            <w:div w:id="15608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937989">
      <w:bodyDiv w:val="1"/>
      <w:marLeft w:val="0"/>
      <w:marRight w:val="0"/>
      <w:marTop w:val="0"/>
      <w:marBottom w:val="0"/>
      <w:divBdr>
        <w:top w:val="none" w:sz="0" w:space="0" w:color="auto"/>
        <w:left w:val="none" w:sz="0" w:space="0" w:color="auto"/>
        <w:bottom w:val="none" w:sz="0" w:space="0" w:color="auto"/>
        <w:right w:val="none" w:sz="0" w:space="0" w:color="auto"/>
      </w:divBdr>
      <w:divsChild>
        <w:div w:id="264535974">
          <w:marLeft w:val="0"/>
          <w:marRight w:val="0"/>
          <w:marTop w:val="100"/>
          <w:marBottom w:val="100"/>
          <w:divBdr>
            <w:top w:val="none" w:sz="0" w:space="0" w:color="auto"/>
            <w:left w:val="none" w:sz="0" w:space="0" w:color="auto"/>
            <w:bottom w:val="none" w:sz="0" w:space="0" w:color="auto"/>
            <w:right w:val="none" w:sz="0" w:space="0" w:color="auto"/>
          </w:divBdr>
          <w:divsChild>
            <w:div w:id="2142191814">
              <w:marLeft w:val="0"/>
              <w:marRight w:val="0"/>
              <w:marTop w:val="0"/>
              <w:marBottom w:val="0"/>
              <w:divBdr>
                <w:top w:val="none" w:sz="0" w:space="0" w:color="auto"/>
                <w:left w:val="none" w:sz="0" w:space="0" w:color="auto"/>
                <w:bottom w:val="none" w:sz="0" w:space="0" w:color="auto"/>
                <w:right w:val="none" w:sz="0" w:space="0" w:color="auto"/>
              </w:divBdr>
              <w:divsChild>
                <w:div w:id="1452744219">
                  <w:marLeft w:val="0"/>
                  <w:marRight w:val="0"/>
                  <w:marTop w:val="0"/>
                  <w:marBottom w:val="240"/>
                  <w:divBdr>
                    <w:top w:val="single" w:sz="6" w:space="0" w:color="8CB1BA"/>
                    <w:left w:val="single" w:sz="6" w:space="0" w:color="8CB1BA"/>
                    <w:bottom w:val="single" w:sz="6" w:space="0" w:color="8CB1BA"/>
                    <w:right w:val="single" w:sz="6" w:space="0" w:color="8CB1BA"/>
                  </w:divBdr>
                  <w:divsChild>
                    <w:div w:id="1014115206">
                      <w:marLeft w:val="0"/>
                      <w:marRight w:val="0"/>
                      <w:marTop w:val="0"/>
                      <w:marBottom w:val="0"/>
                      <w:divBdr>
                        <w:top w:val="none" w:sz="0" w:space="0" w:color="auto"/>
                        <w:left w:val="none" w:sz="0" w:space="0" w:color="auto"/>
                        <w:bottom w:val="none" w:sz="0" w:space="0" w:color="auto"/>
                        <w:right w:val="none" w:sz="0" w:space="0" w:color="auto"/>
                      </w:divBdr>
                      <w:divsChild>
                        <w:div w:id="812717172">
                          <w:marLeft w:val="0"/>
                          <w:marRight w:val="0"/>
                          <w:marTop w:val="120"/>
                          <w:marBottom w:val="0"/>
                          <w:divBdr>
                            <w:top w:val="none" w:sz="0" w:space="0" w:color="auto"/>
                            <w:left w:val="none" w:sz="0" w:space="0" w:color="auto"/>
                            <w:bottom w:val="none" w:sz="0" w:space="0" w:color="auto"/>
                            <w:right w:val="none" w:sz="0" w:space="0" w:color="auto"/>
                          </w:divBdr>
                          <w:divsChild>
                            <w:div w:id="181325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176628">
      <w:bodyDiv w:val="1"/>
      <w:marLeft w:val="0"/>
      <w:marRight w:val="0"/>
      <w:marTop w:val="0"/>
      <w:marBottom w:val="0"/>
      <w:divBdr>
        <w:top w:val="none" w:sz="0" w:space="0" w:color="auto"/>
        <w:left w:val="none" w:sz="0" w:space="0" w:color="auto"/>
        <w:bottom w:val="none" w:sz="0" w:space="0" w:color="auto"/>
        <w:right w:val="none" w:sz="0" w:space="0" w:color="auto"/>
      </w:divBdr>
      <w:divsChild>
        <w:div w:id="1591888826">
          <w:marLeft w:val="0"/>
          <w:marRight w:val="0"/>
          <w:marTop w:val="100"/>
          <w:marBottom w:val="100"/>
          <w:divBdr>
            <w:top w:val="none" w:sz="0" w:space="0" w:color="auto"/>
            <w:left w:val="none" w:sz="0" w:space="0" w:color="auto"/>
            <w:bottom w:val="none" w:sz="0" w:space="0" w:color="auto"/>
            <w:right w:val="none" w:sz="0" w:space="0" w:color="auto"/>
          </w:divBdr>
          <w:divsChild>
            <w:div w:id="135225296">
              <w:marLeft w:val="0"/>
              <w:marRight w:val="0"/>
              <w:marTop w:val="0"/>
              <w:marBottom w:val="0"/>
              <w:divBdr>
                <w:top w:val="none" w:sz="0" w:space="0" w:color="auto"/>
                <w:left w:val="none" w:sz="0" w:space="0" w:color="auto"/>
                <w:bottom w:val="none" w:sz="0" w:space="0" w:color="auto"/>
                <w:right w:val="none" w:sz="0" w:space="0" w:color="auto"/>
              </w:divBdr>
              <w:divsChild>
                <w:div w:id="163400890">
                  <w:marLeft w:val="0"/>
                  <w:marRight w:val="0"/>
                  <w:marTop w:val="0"/>
                  <w:marBottom w:val="240"/>
                  <w:divBdr>
                    <w:top w:val="single" w:sz="6" w:space="0" w:color="8CB1BA"/>
                    <w:left w:val="single" w:sz="6" w:space="0" w:color="8CB1BA"/>
                    <w:bottom w:val="single" w:sz="6" w:space="0" w:color="8CB1BA"/>
                    <w:right w:val="single" w:sz="6" w:space="0" w:color="8CB1BA"/>
                  </w:divBdr>
                  <w:divsChild>
                    <w:div w:id="1497378806">
                      <w:marLeft w:val="0"/>
                      <w:marRight w:val="0"/>
                      <w:marTop w:val="0"/>
                      <w:marBottom w:val="0"/>
                      <w:divBdr>
                        <w:top w:val="none" w:sz="0" w:space="0" w:color="auto"/>
                        <w:left w:val="none" w:sz="0" w:space="0" w:color="auto"/>
                        <w:bottom w:val="none" w:sz="0" w:space="0" w:color="auto"/>
                        <w:right w:val="none" w:sz="0" w:space="0" w:color="auto"/>
                      </w:divBdr>
                      <w:divsChild>
                        <w:div w:id="154541577">
                          <w:marLeft w:val="0"/>
                          <w:marRight w:val="0"/>
                          <w:marTop w:val="120"/>
                          <w:marBottom w:val="0"/>
                          <w:divBdr>
                            <w:top w:val="none" w:sz="0" w:space="0" w:color="auto"/>
                            <w:left w:val="none" w:sz="0" w:space="0" w:color="auto"/>
                            <w:bottom w:val="none" w:sz="0" w:space="0" w:color="auto"/>
                            <w:right w:val="none" w:sz="0" w:space="0" w:color="auto"/>
                          </w:divBdr>
                          <w:divsChild>
                            <w:div w:id="152629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832113">
      <w:bodyDiv w:val="1"/>
      <w:marLeft w:val="0"/>
      <w:marRight w:val="0"/>
      <w:marTop w:val="0"/>
      <w:marBottom w:val="0"/>
      <w:divBdr>
        <w:top w:val="none" w:sz="0" w:space="0" w:color="auto"/>
        <w:left w:val="none" w:sz="0" w:space="0" w:color="auto"/>
        <w:bottom w:val="none" w:sz="0" w:space="0" w:color="auto"/>
        <w:right w:val="none" w:sz="0" w:space="0" w:color="auto"/>
      </w:divBdr>
      <w:divsChild>
        <w:div w:id="535778882">
          <w:marLeft w:val="0"/>
          <w:marRight w:val="0"/>
          <w:marTop w:val="100"/>
          <w:marBottom w:val="100"/>
          <w:divBdr>
            <w:top w:val="none" w:sz="0" w:space="0" w:color="auto"/>
            <w:left w:val="none" w:sz="0" w:space="0" w:color="auto"/>
            <w:bottom w:val="none" w:sz="0" w:space="0" w:color="auto"/>
            <w:right w:val="none" w:sz="0" w:space="0" w:color="auto"/>
          </w:divBdr>
          <w:divsChild>
            <w:div w:id="611471680">
              <w:marLeft w:val="0"/>
              <w:marRight w:val="0"/>
              <w:marTop w:val="0"/>
              <w:marBottom w:val="0"/>
              <w:divBdr>
                <w:top w:val="none" w:sz="0" w:space="0" w:color="auto"/>
                <w:left w:val="none" w:sz="0" w:space="0" w:color="auto"/>
                <w:bottom w:val="none" w:sz="0" w:space="0" w:color="auto"/>
                <w:right w:val="none" w:sz="0" w:space="0" w:color="auto"/>
              </w:divBdr>
              <w:divsChild>
                <w:div w:id="1631865565">
                  <w:marLeft w:val="0"/>
                  <w:marRight w:val="0"/>
                  <w:marTop w:val="0"/>
                  <w:marBottom w:val="240"/>
                  <w:divBdr>
                    <w:top w:val="single" w:sz="6" w:space="0" w:color="8CB1BA"/>
                    <w:left w:val="single" w:sz="6" w:space="0" w:color="8CB1BA"/>
                    <w:bottom w:val="single" w:sz="6" w:space="0" w:color="8CB1BA"/>
                    <w:right w:val="single" w:sz="6" w:space="0" w:color="8CB1BA"/>
                  </w:divBdr>
                  <w:divsChild>
                    <w:div w:id="1192182264">
                      <w:marLeft w:val="0"/>
                      <w:marRight w:val="0"/>
                      <w:marTop w:val="0"/>
                      <w:marBottom w:val="0"/>
                      <w:divBdr>
                        <w:top w:val="none" w:sz="0" w:space="0" w:color="auto"/>
                        <w:left w:val="none" w:sz="0" w:space="0" w:color="auto"/>
                        <w:bottom w:val="none" w:sz="0" w:space="0" w:color="auto"/>
                        <w:right w:val="none" w:sz="0" w:space="0" w:color="auto"/>
                      </w:divBdr>
                      <w:divsChild>
                        <w:div w:id="1905027194">
                          <w:marLeft w:val="0"/>
                          <w:marRight w:val="0"/>
                          <w:marTop w:val="120"/>
                          <w:marBottom w:val="0"/>
                          <w:divBdr>
                            <w:top w:val="none" w:sz="0" w:space="0" w:color="auto"/>
                            <w:left w:val="none" w:sz="0" w:space="0" w:color="auto"/>
                            <w:bottom w:val="none" w:sz="0" w:space="0" w:color="auto"/>
                            <w:right w:val="none" w:sz="0" w:space="0" w:color="auto"/>
                          </w:divBdr>
                          <w:divsChild>
                            <w:div w:id="82936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183399">
      <w:bodyDiv w:val="1"/>
      <w:marLeft w:val="0"/>
      <w:marRight w:val="0"/>
      <w:marTop w:val="0"/>
      <w:marBottom w:val="0"/>
      <w:divBdr>
        <w:top w:val="none" w:sz="0" w:space="0" w:color="auto"/>
        <w:left w:val="none" w:sz="0" w:space="0" w:color="auto"/>
        <w:bottom w:val="none" w:sz="0" w:space="0" w:color="auto"/>
        <w:right w:val="none" w:sz="0" w:space="0" w:color="auto"/>
      </w:divBdr>
      <w:divsChild>
        <w:div w:id="812330516">
          <w:marLeft w:val="0"/>
          <w:marRight w:val="0"/>
          <w:marTop w:val="100"/>
          <w:marBottom w:val="100"/>
          <w:divBdr>
            <w:top w:val="none" w:sz="0" w:space="0" w:color="auto"/>
            <w:left w:val="none" w:sz="0" w:space="0" w:color="auto"/>
            <w:bottom w:val="none" w:sz="0" w:space="0" w:color="auto"/>
            <w:right w:val="none" w:sz="0" w:space="0" w:color="auto"/>
          </w:divBdr>
          <w:divsChild>
            <w:div w:id="1807549561">
              <w:marLeft w:val="0"/>
              <w:marRight w:val="0"/>
              <w:marTop w:val="0"/>
              <w:marBottom w:val="0"/>
              <w:divBdr>
                <w:top w:val="none" w:sz="0" w:space="0" w:color="auto"/>
                <w:left w:val="none" w:sz="0" w:space="0" w:color="auto"/>
                <w:bottom w:val="none" w:sz="0" w:space="0" w:color="auto"/>
                <w:right w:val="none" w:sz="0" w:space="0" w:color="auto"/>
              </w:divBdr>
              <w:divsChild>
                <w:div w:id="1536772637">
                  <w:marLeft w:val="0"/>
                  <w:marRight w:val="0"/>
                  <w:marTop w:val="0"/>
                  <w:marBottom w:val="240"/>
                  <w:divBdr>
                    <w:top w:val="single" w:sz="6" w:space="0" w:color="8CB1BA"/>
                    <w:left w:val="single" w:sz="6" w:space="0" w:color="8CB1BA"/>
                    <w:bottom w:val="single" w:sz="6" w:space="0" w:color="8CB1BA"/>
                    <w:right w:val="single" w:sz="6" w:space="0" w:color="8CB1BA"/>
                  </w:divBdr>
                  <w:divsChild>
                    <w:div w:id="1815485137">
                      <w:marLeft w:val="0"/>
                      <w:marRight w:val="0"/>
                      <w:marTop w:val="0"/>
                      <w:marBottom w:val="0"/>
                      <w:divBdr>
                        <w:top w:val="none" w:sz="0" w:space="0" w:color="auto"/>
                        <w:left w:val="none" w:sz="0" w:space="0" w:color="auto"/>
                        <w:bottom w:val="none" w:sz="0" w:space="0" w:color="auto"/>
                        <w:right w:val="none" w:sz="0" w:space="0" w:color="auto"/>
                      </w:divBdr>
                      <w:divsChild>
                        <w:div w:id="246621423">
                          <w:marLeft w:val="0"/>
                          <w:marRight w:val="0"/>
                          <w:marTop w:val="120"/>
                          <w:marBottom w:val="0"/>
                          <w:divBdr>
                            <w:top w:val="none" w:sz="0" w:space="0" w:color="auto"/>
                            <w:left w:val="none" w:sz="0" w:space="0" w:color="auto"/>
                            <w:bottom w:val="none" w:sz="0" w:space="0" w:color="auto"/>
                            <w:right w:val="none" w:sz="0" w:space="0" w:color="auto"/>
                          </w:divBdr>
                          <w:divsChild>
                            <w:div w:id="7803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006103">
      <w:bodyDiv w:val="1"/>
      <w:marLeft w:val="0"/>
      <w:marRight w:val="0"/>
      <w:marTop w:val="0"/>
      <w:marBottom w:val="0"/>
      <w:divBdr>
        <w:top w:val="none" w:sz="0" w:space="0" w:color="auto"/>
        <w:left w:val="none" w:sz="0" w:space="0" w:color="auto"/>
        <w:bottom w:val="none" w:sz="0" w:space="0" w:color="auto"/>
        <w:right w:val="none" w:sz="0" w:space="0" w:color="auto"/>
      </w:divBdr>
      <w:divsChild>
        <w:div w:id="136458713">
          <w:marLeft w:val="0"/>
          <w:marRight w:val="0"/>
          <w:marTop w:val="100"/>
          <w:marBottom w:val="100"/>
          <w:divBdr>
            <w:top w:val="none" w:sz="0" w:space="0" w:color="auto"/>
            <w:left w:val="none" w:sz="0" w:space="0" w:color="auto"/>
            <w:bottom w:val="none" w:sz="0" w:space="0" w:color="auto"/>
            <w:right w:val="none" w:sz="0" w:space="0" w:color="auto"/>
          </w:divBdr>
          <w:divsChild>
            <w:div w:id="180897116">
              <w:marLeft w:val="0"/>
              <w:marRight w:val="0"/>
              <w:marTop w:val="0"/>
              <w:marBottom w:val="0"/>
              <w:divBdr>
                <w:top w:val="none" w:sz="0" w:space="0" w:color="auto"/>
                <w:left w:val="none" w:sz="0" w:space="0" w:color="auto"/>
                <w:bottom w:val="none" w:sz="0" w:space="0" w:color="auto"/>
                <w:right w:val="none" w:sz="0" w:space="0" w:color="auto"/>
              </w:divBdr>
              <w:divsChild>
                <w:div w:id="1018237713">
                  <w:marLeft w:val="0"/>
                  <w:marRight w:val="0"/>
                  <w:marTop w:val="0"/>
                  <w:marBottom w:val="240"/>
                  <w:divBdr>
                    <w:top w:val="single" w:sz="6" w:space="0" w:color="8CB1BA"/>
                    <w:left w:val="single" w:sz="6" w:space="0" w:color="8CB1BA"/>
                    <w:bottom w:val="single" w:sz="6" w:space="0" w:color="8CB1BA"/>
                    <w:right w:val="single" w:sz="6" w:space="0" w:color="8CB1BA"/>
                  </w:divBdr>
                  <w:divsChild>
                    <w:div w:id="120464001">
                      <w:marLeft w:val="0"/>
                      <w:marRight w:val="0"/>
                      <w:marTop w:val="0"/>
                      <w:marBottom w:val="0"/>
                      <w:divBdr>
                        <w:top w:val="none" w:sz="0" w:space="0" w:color="auto"/>
                        <w:left w:val="none" w:sz="0" w:space="0" w:color="auto"/>
                        <w:bottom w:val="none" w:sz="0" w:space="0" w:color="auto"/>
                        <w:right w:val="none" w:sz="0" w:space="0" w:color="auto"/>
                      </w:divBdr>
                      <w:divsChild>
                        <w:div w:id="1520315612">
                          <w:marLeft w:val="0"/>
                          <w:marRight w:val="0"/>
                          <w:marTop w:val="120"/>
                          <w:marBottom w:val="0"/>
                          <w:divBdr>
                            <w:top w:val="none" w:sz="0" w:space="0" w:color="auto"/>
                            <w:left w:val="none" w:sz="0" w:space="0" w:color="auto"/>
                            <w:bottom w:val="none" w:sz="0" w:space="0" w:color="auto"/>
                            <w:right w:val="none" w:sz="0" w:space="0" w:color="auto"/>
                          </w:divBdr>
                          <w:divsChild>
                            <w:div w:id="73886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373387">
      <w:bodyDiv w:val="1"/>
      <w:marLeft w:val="0"/>
      <w:marRight w:val="0"/>
      <w:marTop w:val="0"/>
      <w:marBottom w:val="0"/>
      <w:divBdr>
        <w:top w:val="none" w:sz="0" w:space="0" w:color="auto"/>
        <w:left w:val="none" w:sz="0" w:space="0" w:color="auto"/>
        <w:bottom w:val="none" w:sz="0" w:space="0" w:color="auto"/>
        <w:right w:val="none" w:sz="0" w:space="0" w:color="auto"/>
      </w:divBdr>
      <w:divsChild>
        <w:div w:id="886185448">
          <w:marLeft w:val="0"/>
          <w:marRight w:val="0"/>
          <w:marTop w:val="100"/>
          <w:marBottom w:val="100"/>
          <w:divBdr>
            <w:top w:val="none" w:sz="0" w:space="0" w:color="auto"/>
            <w:left w:val="none" w:sz="0" w:space="0" w:color="auto"/>
            <w:bottom w:val="none" w:sz="0" w:space="0" w:color="auto"/>
            <w:right w:val="none" w:sz="0" w:space="0" w:color="auto"/>
          </w:divBdr>
          <w:divsChild>
            <w:div w:id="552157126">
              <w:marLeft w:val="0"/>
              <w:marRight w:val="0"/>
              <w:marTop w:val="0"/>
              <w:marBottom w:val="0"/>
              <w:divBdr>
                <w:top w:val="none" w:sz="0" w:space="0" w:color="auto"/>
                <w:left w:val="none" w:sz="0" w:space="0" w:color="auto"/>
                <w:bottom w:val="none" w:sz="0" w:space="0" w:color="auto"/>
                <w:right w:val="none" w:sz="0" w:space="0" w:color="auto"/>
              </w:divBdr>
              <w:divsChild>
                <w:div w:id="1460496315">
                  <w:marLeft w:val="0"/>
                  <w:marRight w:val="0"/>
                  <w:marTop w:val="0"/>
                  <w:marBottom w:val="240"/>
                  <w:divBdr>
                    <w:top w:val="single" w:sz="6" w:space="0" w:color="8CB1BA"/>
                    <w:left w:val="single" w:sz="6" w:space="0" w:color="8CB1BA"/>
                    <w:bottom w:val="single" w:sz="6" w:space="0" w:color="8CB1BA"/>
                    <w:right w:val="single" w:sz="6" w:space="0" w:color="8CB1BA"/>
                  </w:divBdr>
                  <w:divsChild>
                    <w:div w:id="88282646">
                      <w:marLeft w:val="0"/>
                      <w:marRight w:val="0"/>
                      <w:marTop w:val="0"/>
                      <w:marBottom w:val="0"/>
                      <w:divBdr>
                        <w:top w:val="none" w:sz="0" w:space="0" w:color="auto"/>
                        <w:left w:val="none" w:sz="0" w:space="0" w:color="auto"/>
                        <w:bottom w:val="none" w:sz="0" w:space="0" w:color="auto"/>
                        <w:right w:val="none" w:sz="0" w:space="0" w:color="auto"/>
                      </w:divBdr>
                      <w:divsChild>
                        <w:div w:id="1898780377">
                          <w:marLeft w:val="0"/>
                          <w:marRight w:val="0"/>
                          <w:marTop w:val="120"/>
                          <w:marBottom w:val="0"/>
                          <w:divBdr>
                            <w:top w:val="none" w:sz="0" w:space="0" w:color="auto"/>
                            <w:left w:val="none" w:sz="0" w:space="0" w:color="auto"/>
                            <w:bottom w:val="none" w:sz="0" w:space="0" w:color="auto"/>
                            <w:right w:val="none" w:sz="0" w:space="0" w:color="auto"/>
                          </w:divBdr>
                          <w:divsChild>
                            <w:div w:id="208216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948457">
      <w:bodyDiv w:val="1"/>
      <w:marLeft w:val="0"/>
      <w:marRight w:val="0"/>
      <w:marTop w:val="0"/>
      <w:marBottom w:val="0"/>
      <w:divBdr>
        <w:top w:val="none" w:sz="0" w:space="0" w:color="auto"/>
        <w:left w:val="none" w:sz="0" w:space="0" w:color="auto"/>
        <w:bottom w:val="none" w:sz="0" w:space="0" w:color="auto"/>
        <w:right w:val="none" w:sz="0" w:space="0" w:color="auto"/>
      </w:divBdr>
      <w:divsChild>
        <w:div w:id="1902868765">
          <w:marLeft w:val="0"/>
          <w:marRight w:val="0"/>
          <w:marTop w:val="100"/>
          <w:marBottom w:val="100"/>
          <w:divBdr>
            <w:top w:val="none" w:sz="0" w:space="0" w:color="auto"/>
            <w:left w:val="none" w:sz="0" w:space="0" w:color="auto"/>
            <w:bottom w:val="none" w:sz="0" w:space="0" w:color="auto"/>
            <w:right w:val="none" w:sz="0" w:space="0" w:color="auto"/>
          </w:divBdr>
          <w:divsChild>
            <w:div w:id="953362991">
              <w:marLeft w:val="0"/>
              <w:marRight w:val="0"/>
              <w:marTop w:val="0"/>
              <w:marBottom w:val="0"/>
              <w:divBdr>
                <w:top w:val="none" w:sz="0" w:space="0" w:color="auto"/>
                <w:left w:val="none" w:sz="0" w:space="0" w:color="auto"/>
                <w:bottom w:val="none" w:sz="0" w:space="0" w:color="auto"/>
                <w:right w:val="none" w:sz="0" w:space="0" w:color="auto"/>
              </w:divBdr>
              <w:divsChild>
                <w:div w:id="1244022577">
                  <w:marLeft w:val="0"/>
                  <w:marRight w:val="0"/>
                  <w:marTop w:val="0"/>
                  <w:marBottom w:val="240"/>
                  <w:divBdr>
                    <w:top w:val="single" w:sz="6" w:space="0" w:color="8CB1BA"/>
                    <w:left w:val="single" w:sz="6" w:space="0" w:color="8CB1BA"/>
                    <w:bottom w:val="single" w:sz="6" w:space="0" w:color="8CB1BA"/>
                    <w:right w:val="single" w:sz="6" w:space="0" w:color="8CB1BA"/>
                  </w:divBdr>
                  <w:divsChild>
                    <w:div w:id="379792599">
                      <w:marLeft w:val="0"/>
                      <w:marRight w:val="0"/>
                      <w:marTop w:val="0"/>
                      <w:marBottom w:val="0"/>
                      <w:divBdr>
                        <w:top w:val="none" w:sz="0" w:space="0" w:color="auto"/>
                        <w:left w:val="none" w:sz="0" w:space="0" w:color="auto"/>
                        <w:bottom w:val="none" w:sz="0" w:space="0" w:color="auto"/>
                        <w:right w:val="none" w:sz="0" w:space="0" w:color="auto"/>
                      </w:divBdr>
                      <w:divsChild>
                        <w:div w:id="283541103">
                          <w:marLeft w:val="0"/>
                          <w:marRight w:val="0"/>
                          <w:marTop w:val="120"/>
                          <w:marBottom w:val="0"/>
                          <w:divBdr>
                            <w:top w:val="none" w:sz="0" w:space="0" w:color="auto"/>
                            <w:left w:val="none" w:sz="0" w:space="0" w:color="auto"/>
                            <w:bottom w:val="none" w:sz="0" w:space="0" w:color="auto"/>
                            <w:right w:val="none" w:sz="0" w:space="0" w:color="auto"/>
                          </w:divBdr>
                          <w:divsChild>
                            <w:div w:id="9676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978728">
      <w:bodyDiv w:val="1"/>
      <w:marLeft w:val="0"/>
      <w:marRight w:val="0"/>
      <w:marTop w:val="0"/>
      <w:marBottom w:val="0"/>
      <w:divBdr>
        <w:top w:val="none" w:sz="0" w:space="0" w:color="auto"/>
        <w:left w:val="none" w:sz="0" w:space="0" w:color="auto"/>
        <w:bottom w:val="none" w:sz="0" w:space="0" w:color="auto"/>
        <w:right w:val="none" w:sz="0" w:space="0" w:color="auto"/>
      </w:divBdr>
      <w:divsChild>
        <w:div w:id="931007418">
          <w:marLeft w:val="0"/>
          <w:marRight w:val="0"/>
          <w:marTop w:val="100"/>
          <w:marBottom w:val="100"/>
          <w:divBdr>
            <w:top w:val="none" w:sz="0" w:space="0" w:color="auto"/>
            <w:left w:val="none" w:sz="0" w:space="0" w:color="auto"/>
            <w:bottom w:val="none" w:sz="0" w:space="0" w:color="auto"/>
            <w:right w:val="none" w:sz="0" w:space="0" w:color="auto"/>
          </w:divBdr>
          <w:divsChild>
            <w:div w:id="341980989">
              <w:marLeft w:val="0"/>
              <w:marRight w:val="0"/>
              <w:marTop w:val="0"/>
              <w:marBottom w:val="0"/>
              <w:divBdr>
                <w:top w:val="none" w:sz="0" w:space="0" w:color="auto"/>
                <w:left w:val="none" w:sz="0" w:space="0" w:color="auto"/>
                <w:bottom w:val="none" w:sz="0" w:space="0" w:color="auto"/>
                <w:right w:val="none" w:sz="0" w:space="0" w:color="auto"/>
              </w:divBdr>
              <w:divsChild>
                <w:div w:id="338044197">
                  <w:marLeft w:val="0"/>
                  <w:marRight w:val="0"/>
                  <w:marTop w:val="0"/>
                  <w:marBottom w:val="240"/>
                  <w:divBdr>
                    <w:top w:val="single" w:sz="6" w:space="0" w:color="8CB1BA"/>
                    <w:left w:val="single" w:sz="6" w:space="0" w:color="8CB1BA"/>
                    <w:bottom w:val="single" w:sz="6" w:space="0" w:color="8CB1BA"/>
                    <w:right w:val="single" w:sz="6" w:space="0" w:color="8CB1BA"/>
                  </w:divBdr>
                  <w:divsChild>
                    <w:div w:id="903763020">
                      <w:marLeft w:val="0"/>
                      <w:marRight w:val="0"/>
                      <w:marTop w:val="0"/>
                      <w:marBottom w:val="0"/>
                      <w:divBdr>
                        <w:top w:val="none" w:sz="0" w:space="0" w:color="auto"/>
                        <w:left w:val="none" w:sz="0" w:space="0" w:color="auto"/>
                        <w:bottom w:val="none" w:sz="0" w:space="0" w:color="auto"/>
                        <w:right w:val="none" w:sz="0" w:space="0" w:color="auto"/>
                      </w:divBdr>
                      <w:divsChild>
                        <w:div w:id="719403110">
                          <w:marLeft w:val="0"/>
                          <w:marRight w:val="0"/>
                          <w:marTop w:val="120"/>
                          <w:marBottom w:val="0"/>
                          <w:divBdr>
                            <w:top w:val="none" w:sz="0" w:space="0" w:color="auto"/>
                            <w:left w:val="none" w:sz="0" w:space="0" w:color="auto"/>
                            <w:bottom w:val="none" w:sz="0" w:space="0" w:color="auto"/>
                            <w:right w:val="none" w:sz="0" w:space="0" w:color="auto"/>
                          </w:divBdr>
                          <w:divsChild>
                            <w:div w:id="182716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585362">
      <w:bodyDiv w:val="1"/>
      <w:marLeft w:val="0"/>
      <w:marRight w:val="0"/>
      <w:marTop w:val="0"/>
      <w:marBottom w:val="0"/>
      <w:divBdr>
        <w:top w:val="none" w:sz="0" w:space="0" w:color="auto"/>
        <w:left w:val="none" w:sz="0" w:space="0" w:color="auto"/>
        <w:bottom w:val="none" w:sz="0" w:space="0" w:color="auto"/>
        <w:right w:val="none" w:sz="0" w:space="0" w:color="auto"/>
      </w:divBdr>
      <w:divsChild>
        <w:div w:id="1729113511">
          <w:marLeft w:val="0"/>
          <w:marRight w:val="0"/>
          <w:marTop w:val="100"/>
          <w:marBottom w:val="100"/>
          <w:divBdr>
            <w:top w:val="none" w:sz="0" w:space="0" w:color="auto"/>
            <w:left w:val="none" w:sz="0" w:space="0" w:color="auto"/>
            <w:bottom w:val="none" w:sz="0" w:space="0" w:color="auto"/>
            <w:right w:val="none" w:sz="0" w:space="0" w:color="auto"/>
          </w:divBdr>
          <w:divsChild>
            <w:div w:id="2051760671">
              <w:marLeft w:val="0"/>
              <w:marRight w:val="0"/>
              <w:marTop w:val="0"/>
              <w:marBottom w:val="0"/>
              <w:divBdr>
                <w:top w:val="none" w:sz="0" w:space="0" w:color="auto"/>
                <w:left w:val="none" w:sz="0" w:space="0" w:color="auto"/>
                <w:bottom w:val="none" w:sz="0" w:space="0" w:color="auto"/>
                <w:right w:val="none" w:sz="0" w:space="0" w:color="auto"/>
              </w:divBdr>
              <w:divsChild>
                <w:div w:id="1292981944">
                  <w:marLeft w:val="0"/>
                  <w:marRight w:val="0"/>
                  <w:marTop w:val="0"/>
                  <w:marBottom w:val="240"/>
                  <w:divBdr>
                    <w:top w:val="single" w:sz="6" w:space="0" w:color="8CB1BA"/>
                    <w:left w:val="single" w:sz="6" w:space="0" w:color="8CB1BA"/>
                    <w:bottom w:val="single" w:sz="6" w:space="0" w:color="8CB1BA"/>
                    <w:right w:val="single" w:sz="6" w:space="0" w:color="8CB1BA"/>
                  </w:divBdr>
                  <w:divsChild>
                    <w:div w:id="873423697">
                      <w:marLeft w:val="0"/>
                      <w:marRight w:val="0"/>
                      <w:marTop w:val="0"/>
                      <w:marBottom w:val="0"/>
                      <w:divBdr>
                        <w:top w:val="none" w:sz="0" w:space="0" w:color="auto"/>
                        <w:left w:val="none" w:sz="0" w:space="0" w:color="auto"/>
                        <w:bottom w:val="none" w:sz="0" w:space="0" w:color="auto"/>
                        <w:right w:val="none" w:sz="0" w:space="0" w:color="auto"/>
                      </w:divBdr>
                      <w:divsChild>
                        <w:div w:id="1614828381">
                          <w:marLeft w:val="0"/>
                          <w:marRight w:val="0"/>
                          <w:marTop w:val="120"/>
                          <w:marBottom w:val="0"/>
                          <w:divBdr>
                            <w:top w:val="none" w:sz="0" w:space="0" w:color="auto"/>
                            <w:left w:val="none" w:sz="0" w:space="0" w:color="auto"/>
                            <w:bottom w:val="none" w:sz="0" w:space="0" w:color="auto"/>
                            <w:right w:val="none" w:sz="0" w:space="0" w:color="auto"/>
                          </w:divBdr>
                          <w:divsChild>
                            <w:div w:id="8504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image" Target="media/image7.jpeg"/><Relationship Id="rId39" Type="http://schemas.openxmlformats.org/officeDocument/2006/relationships/hyperlink" Target="http://fr.wikipedia.org/wiki/R%C3%A9seau_express_r%C3%A9gional" TargetMode="External"/><Relationship Id="rId21" Type="http://schemas.microsoft.com/office/2007/relationships/diagramDrawing" Target="diagrams/drawing2.xml"/><Relationship Id="rId34" Type="http://schemas.openxmlformats.org/officeDocument/2006/relationships/hyperlink" Target="http://fr.wikipedia.org/wiki/Autoroute_marocaine_A7" TargetMode="External"/><Relationship Id="rId42" Type="http://schemas.openxmlformats.org/officeDocument/2006/relationships/hyperlink" Target="http://fr.wikipedia.org/wiki/Bouznika" TargetMode="External"/><Relationship Id="rId47" Type="http://schemas.openxmlformats.org/officeDocument/2006/relationships/hyperlink" Target="http://fr.wikipedia.org/wiki/R%C3%A9seau_express_r%C3%A9gional" TargetMode="External"/><Relationship Id="rId50" Type="http://schemas.openxmlformats.org/officeDocument/2006/relationships/hyperlink" Target="http://fr.wikipedia.org/wiki/Gare_Casa-Voyageurs" TargetMode="External"/><Relationship Id="rId55" Type="http://schemas.openxmlformats.org/officeDocument/2006/relationships/image" Target="media/image14.png"/><Relationship Id="rId63" Type="http://schemas.openxmlformats.org/officeDocument/2006/relationships/hyperlink" Target="http://www.laposte-export-solutions.com" TargetMode="External"/><Relationship Id="rId7" Type="http://schemas.openxmlformats.org/officeDocument/2006/relationships/footnotes" Target="footnotes.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image" Target="http://www.visitcasablanca.ma/congres/agora.jpg" TargetMode="External"/><Relationship Id="rId41" Type="http://schemas.openxmlformats.org/officeDocument/2006/relationships/hyperlink" Target="http://fr.wikipedia.org/wiki/Mohamm%C3%A9dia" TargetMode="External"/><Relationship Id="rId54" Type="http://schemas.openxmlformats.org/officeDocument/2006/relationships/image" Target="media/image13.png"/><Relationship Id="rId62" Type="http://schemas.openxmlformats.org/officeDocument/2006/relationships/hyperlink" Target="http://www.memoireonlin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6.jpeg"/><Relationship Id="rId32" Type="http://schemas.openxmlformats.org/officeDocument/2006/relationships/hyperlink" Target="http://fr.wikipedia.org/wiki/Autoroute_marocaine_A3" TargetMode="External"/><Relationship Id="rId37" Type="http://schemas.openxmlformats.org/officeDocument/2006/relationships/hyperlink" Target="http://fr.wikipedia.org/wiki/Royal_Air_Maroc" TargetMode="External"/><Relationship Id="rId40" Type="http://schemas.openxmlformats.org/officeDocument/2006/relationships/hyperlink" Target="http://fr.wikipedia.org/wiki/Train_Navette_Rapide" TargetMode="External"/><Relationship Id="rId45" Type="http://schemas.openxmlformats.org/officeDocument/2006/relationships/hyperlink" Target="http://fr.wikipedia.org/wiki/M%C3%A9tro_de_Casablanca" TargetMode="External"/><Relationship Id="rId53" Type="http://schemas.openxmlformats.org/officeDocument/2006/relationships/image" Target="media/image12.png"/><Relationship Id="rId58" Type="http://schemas.openxmlformats.org/officeDocument/2006/relationships/hyperlink" Target="http://www.oc.gov.ma/" TargetMode="Externa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image" Target="http://www.visitcasablanca.ma/congres/ofec7.jpg" TargetMode="External"/><Relationship Id="rId28" Type="http://schemas.openxmlformats.org/officeDocument/2006/relationships/image" Target="media/image8.jpeg"/><Relationship Id="rId36" Type="http://schemas.openxmlformats.org/officeDocument/2006/relationships/hyperlink" Target="http://fr.wikipedia.org/wiki/A%C3%A9roport_international_Mohammed_V_-_Nouasser" TargetMode="External"/><Relationship Id="rId49" Type="http://schemas.openxmlformats.org/officeDocument/2006/relationships/hyperlink" Target="http://fr.wikipedia.org/wiki/Gare_Casa-Port" TargetMode="External"/><Relationship Id="rId57" Type="http://schemas.openxmlformats.org/officeDocument/2006/relationships/hyperlink" Target="http://www.tourisme.gov.ma" TargetMode="External"/><Relationship Id="rId61" Type="http://schemas.openxmlformats.org/officeDocument/2006/relationships/hyperlink" Target="http://geotour.ifrance.com/geotour" TargetMode="External"/><Relationship Id="rId10" Type="http://schemas.openxmlformats.org/officeDocument/2006/relationships/image" Target="media/image3.emf"/><Relationship Id="rId19" Type="http://schemas.openxmlformats.org/officeDocument/2006/relationships/diagramQuickStyle" Target="diagrams/quickStyle2.xml"/><Relationship Id="rId31" Type="http://schemas.openxmlformats.org/officeDocument/2006/relationships/image" Target="http://www.visitcasablanca.ma/congres/megarama.jpg" TargetMode="External"/><Relationship Id="rId44" Type="http://schemas.openxmlformats.org/officeDocument/2006/relationships/hyperlink" Target="http://fr.wikipedia.org/wiki/2006" TargetMode="External"/><Relationship Id="rId52" Type="http://schemas.openxmlformats.org/officeDocument/2006/relationships/image" Target="media/image11.png"/><Relationship Id="rId60" Type="http://schemas.openxmlformats.org/officeDocument/2006/relationships/hyperlink" Target="http://www.visitcasablanca.ma/congres"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diagramQuickStyle" Target="diagrams/quickStyle1.xml"/><Relationship Id="rId22" Type="http://schemas.openxmlformats.org/officeDocument/2006/relationships/image" Target="media/image5.jpeg"/><Relationship Id="rId27" Type="http://schemas.openxmlformats.org/officeDocument/2006/relationships/image" Target="http://www.visitcasablanca.ma/congres/audit.jpg" TargetMode="External"/><Relationship Id="rId30" Type="http://schemas.openxmlformats.org/officeDocument/2006/relationships/image" Target="media/image9.jpeg"/><Relationship Id="rId35" Type="http://schemas.openxmlformats.org/officeDocument/2006/relationships/hyperlink" Target="http://fr.wikipedia.org/wiki/A%C3%A9roport" TargetMode="External"/><Relationship Id="rId43" Type="http://schemas.openxmlformats.org/officeDocument/2006/relationships/hyperlink" Target="http://fr.wikipedia.org/wiki/Berrechid" TargetMode="External"/><Relationship Id="rId48" Type="http://schemas.openxmlformats.org/officeDocument/2006/relationships/hyperlink" Target="http://fr.wikipedia.org/wiki/2011" TargetMode="External"/><Relationship Id="rId56" Type="http://schemas.openxmlformats.org/officeDocument/2006/relationships/hyperlink" Target="http://www.librapport.org"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10.png"/><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image" Target="http://www.visitcasablanca.ma/congres/conf.jpg" TargetMode="External"/><Relationship Id="rId33" Type="http://schemas.openxmlformats.org/officeDocument/2006/relationships/hyperlink" Target="http://fr.wikipedia.org/wiki/Autoroute_marocaine_A6" TargetMode="External"/><Relationship Id="rId38" Type="http://schemas.openxmlformats.org/officeDocument/2006/relationships/hyperlink" Target="http://fr.wikipedia.org/wiki/Al_Bidaoui" TargetMode="External"/><Relationship Id="rId46" Type="http://schemas.openxmlformats.org/officeDocument/2006/relationships/hyperlink" Target="http://fr.wikipedia.org/wiki/Tramway" TargetMode="External"/><Relationship Id="rId59" Type="http://schemas.openxmlformats.org/officeDocument/2006/relationships/hyperlink" Target="http://www.ofec.co.m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9BD4BA-F5F2-42AA-8922-7189197975A7}"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fr-FR"/>
        </a:p>
      </dgm:t>
    </dgm:pt>
    <dgm:pt modelId="{1EAA98C9-B40B-419D-ACF9-3ACD81C60343}">
      <dgm:prSet phldrT="[Texte]"/>
      <dgm:spPr/>
      <dgm:t>
        <a:bodyPr/>
        <a:lstStyle/>
        <a:p>
          <a:r>
            <a:rPr lang="fr-FR"/>
            <a:t>QUOI</a:t>
          </a:r>
        </a:p>
      </dgm:t>
    </dgm:pt>
    <dgm:pt modelId="{BD1A4C7E-8F75-4D4A-A4DC-DB823A157222}" type="parTrans" cxnId="{3840DA1A-D600-48BD-8ED8-7461651617FB}">
      <dgm:prSet/>
      <dgm:spPr/>
      <dgm:t>
        <a:bodyPr/>
        <a:lstStyle/>
        <a:p>
          <a:endParaRPr lang="fr-FR"/>
        </a:p>
      </dgm:t>
    </dgm:pt>
    <dgm:pt modelId="{D1BA5E09-3ADD-49D6-BBEF-01EF55B57B21}" type="sibTrans" cxnId="{3840DA1A-D600-48BD-8ED8-7461651617FB}">
      <dgm:prSet/>
      <dgm:spPr/>
      <dgm:t>
        <a:bodyPr/>
        <a:lstStyle/>
        <a:p>
          <a:endParaRPr lang="fr-FR"/>
        </a:p>
      </dgm:t>
    </dgm:pt>
    <dgm:pt modelId="{EB4F19A0-B44C-4C78-AC46-23060BD42827}">
      <dgm:prSet phldrT="[Texte]"/>
      <dgm:spPr/>
      <dgm:t>
        <a:bodyPr/>
        <a:lstStyle/>
        <a:p>
          <a:r>
            <a:rPr lang="fr-FR"/>
            <a:t>Produit</a:t>
          </a:r>
        </a:p>
      </dgm:t>
    </dgm:pt>
    <dgm:pt modelId="{E6F219E6-69AE-47AA-98D3-6F11872FE9E5}" type="parTrans" cxnId="{15D84DB3-7431-4437-B6A4-C1D152B41D1D}">
      <dgm:prSet/>
      <dgm:spPr/>
      <dgm:t>
        <a:bodyPr/>
        <a:lstStyle/>
        <a:p>
          <a:endParaRPr lang="fr-FR"/>
        </a:p>
      </dgm:t>
    </dgm:pt>
    <dgm:pt modelId="{F11B06B6-FF1F-450C-836F-57625B8F135D}" type="sibTrans" cxnId="{15D84DB3-7431-4437-B6A4-C1D152B41D1D}">
      <dgm:prSet/>
      <dgm:spPr/>
      <dgm:t>
        <a:bodyPr/>
        <a:lstStyle/>
        <a:p>
          <a:endParaRPr lang="fr-FR"/>
        </a:p>
      </dgm:t>
    </dgm:pt>
    <dgm:pt modelId="{1A412453-F223-4F97-84F5-C15B10CD2B01}">
      <dgm:prSet phldrT="[Texte]"/>
      <dgm:spPr/>
      <dgm:t>
        <a:bodyPr/>
        <a:lstStyle/>
        <a:p>
          <a:r>
            <a:rPr lang="fr-FR"/>
            <a:t>OU</a:t>
          </a:r>
        </a:p>
      </dgm:t>
    </dgm:pt>
    <dgm:pt modelId="{A6C5EDEF-E485-4243-ACD3-38912E31D2C8}" type="parTrans" cxnId="{11852935-C5A3-49B7-BA0F-4DBD9249094E}">
      <dgm:prSet/>
      <dgm:spPr/>
      <dgm:t>
        <a:bodyPr/>
        <a:lstStyle/>
        <a:p>
          <a:endParaRPr lang="fr-FR"/>
        </a:p>
      </dgm:t>
    </dgm:pt>
    <dgm:pt modelId="{353218ED-40F0-4BF9-B734-1E859FAAC0D6}" type="sibTrans" cxnId="{11852935-C5A3-49B7-BA0F-4DBD9249094E}">
      <dgm:prSet/>
      <dgm:spPr/>
      <dgm:t>
        <a:bodyPr/>
        <a:lstStyle/>
        <a:p>
          <a:endParaRPr lang="fr-FR"/>
        </a:p>
      </dgm:t>
    </dgm:pt>
    <dgm:pt modelId="{87C84781-B16D-4F41-9CA9-3A53A9867D83}">
      <dgm:prSet phldrT="[Texte]"/>
      <dgm:spPr/>
      <dgm:t>
        <a:bodyPr/>
        <a:lstStyle/>
        <a:p>
          <a:r>
            <a:rPr lang="fr-FR"/>
            <a:t>Distribution</a:t>
          </a:r>
        </a:p>
      </dgm:t>
    </dgm:pt>
    <dgm:pt modelId="{BE4760ED-5C9D-4BCE-BB0C-BDBA7D8B7442}" type="parTrans" cxnId="{42AA074E-327C-4BA9-B469-EC5515DDB195}">
      <dgm:prSet/>
      <dgm:spPr/>
      <dgm:t>
        <a:bodyPr/>
        <a:lstStyle/>
        <a:p>
          <a:endParaRPr lang="fr-FR"/>
        </a:p>
      </dgm:t>
    </dgm:pt>
    <dgm:pt modelId="{5517AD54-DBC7-4575-92C8-5885FC368C7B}" type="sibTrans" cxnId="{42AA074E-327C-4BA9-B469-EC5515DDB195}">
      <dgm:prSet/>
      <dgm:spPr/>
      <dgm:t>
        <a:bodyPr/>
        <a:lstStyle/>
        <a:p>
          <a:endParaRPr lang="fr-FR"/>
        </a:p>
      </dgm:t>
    </dgm:pt>
    <dgm:pt modelId="{6B46AAF6-4F05-436A-9F70-7755A0610C78}">
      <dgm:prSet phldrT="[Texte]"/>
      <dgm:spPr/>
      <dgm:t>
        <a:bodyPr/>
        <a:lstStyle/>
        <a:p>
          <a:r>
            <a:rPr lang="fr-FR"/>
            <a:t>COMBIEN</a:t>
          </a:r>
        </a:p>
      </dgm:t>
    </dgm:pt>
    <dgm:pt modelId="{A2B478E0-D1E7-4B2A-BFFC-CE266555AF29}" type="parTrans" cxnId="{A01E015B-7CDF-4C75-8369-499767F6B9BF}">
      <dgm:prSet/>
      <dgm:spPr/>
      <dgm:t>
        <a:bodyPr/>
        <a:lstStyle/>
        <a:p>
          <a:endParaRPr lang="fr-FR"/>
        </a:p>
      </dgm:t>
    </dgm:pt>
    <dgm:pt modelId="{C78318F1-ECE9-4E04-902C-F71F50498720}" type="sibTrans" cxnId="{A01E015B-7CDF-4C75-8369-499767F6B9BF}">
      <dgm:prSet/>
      <dgm:spPr/>
      <dgm:t>
        <a:bodyPr/>
        <a:lstStyle/>
        <a:p>
          <a:endParaRPr lang="fr-FR"/>
        </a:p>
      </dgm:t>
    </dgm:pt>
    <dgm:pt modelId="{C853FFA2-18EA-4989-B4F3-5D59706A4C3D}">
      <dgm:prSet phldrT="[Texte]"/>
      <dgm:spPr/>
      <dgm:t>
        <a:bodyPr/>
        <a:lstStyle/>
        <a:p>
          <a:r>
            <a:rPr lang="fr-FR"/>
            <a:t>Prix</a:t>
          </a:r>
        </a:p>
      </dgm:t>
    </dgm:pt>
    <dgm:pt modelId="{D9801C2A-0E26-42C2-B33D-8FFA4C4E771D}" type="parTrans" cxnId="{7B9A8551-BA1D-43FB-985F-49327F7F6739}">
      <dgm:prSet/>
      <dgm:spPr/>
      <dgm:t>
        <a:bodyPr/>
        <a:lstStyle/>
        <a:p>
          <a:endParaRPr lang="fr-FR"/>
        </a:p>
      </dgm:t>
    </dgm:pt>
    <dgm:pt modelId="{3DEA4C6F-809C-48BA-A2F7-20BC8481A62D}" type="sibTrans" cxnId="{7B9A8551-BA1D-43FB-985F-49327F7F6739}">
      <dgm:prSet/>
      <dgm:spPr/>
      <dgm:t>
        <a:bodyPr/>
        <a:lstStyle/>
        <a:p>
          <a:endParaRPr lang="fr-FR"/>
        </a:p>
      </dgm:t>
    </dgm:pt>
    <dgm:pt modelId="{80033A74-0011-4754-A288-0BA428827C17}">
      <dgm:prSet phldrT="[Texte]"/>
      <dgm:spPr/>
      <dgm:t>
        <a:bodyPr/>
        <a:lstStyle/>
        <a:p>
          <a:r>
            <a:rPr lang="fr-FR"/>
            <a:t>COMMENT</a:t>
          </a:r>
        </a:p>
      </dgm:t>
    </dgm:pt>
    <dgm:pt modelId="{6644C3ED-49C3-4749-812A-7656BFEAFD0D}" type="parTrans" cxnId="{76FD4971-E486-4390-92C1-0026C4ED4BBC}">
      <dgm:prSet/>
      <dgm:spPr/>
      <dgm:t>
        <a:bodyPr/>
        <a:lstStyle/>
        <a:p>
          <a:endParaRPr lang="fr-FR"/>
        </a:p>
      </dgm:t>
    </dgm:pt>
    <dgm:pt modelId="{1673A16E-2715-4350-BC15-C1A799A09B40}" type="sibTrans" cxnId="{76FD4971-E486-4390-92C1-0026C4ED4BBC}">
      <dgm:prSet/>
      <dgm:spPr/>
      <dgm:t>
        <a:bodyPr/>
        <a:lstStyle/>
        <a:p>
          <a:endParaRPr lang="fr-FR"/>
        </a:p>
      </dgm:t>
    </dgm:pt>
    <dgm:pt modelId="{E80BA05B-A27E-4721-A4A6-A868E0BBAD9A}">
      <dgm:prSet phldrT="[Texte]"/>
      <dgm:spPr/>
      <dgm:t>
        <a:bodyPr/>
        <a:lstStyle/>
        <a:p>
          <a:r>
            <a:rPr lang="fr-FR"/>
            <a:t>Communication</a:t>
          </a:r>
        </a:p>
      </dgm:t>
    </dgm:pt>
    <dgm:pt modelId="{7F02A15F-6912-4CCD-BC01-DC2D007B6BA6}" type="parTrans" cxnId="{F77E42CF-97A6-41F4-906E-94FFF6C7E92B}">
      <dgm:prSet/>
      <dgm:spPr/>
      <dgm:t>
        <a:bodyPr/>
        <a:lstStyle/>
        <a:p>
          <a:endParaRPr lang="fr-FR"/>
        </a:p>
      </dgm:t>
    </dgm:pt>
    <dgm:pt modelId="{C93607A5-0565-43F7-B9D7-FCAB9DE24F77}" type="sibTrans" cxnId="{F77E42CF-97A6-41F4-906E-94FFF6C7E92B}">
      <dgm:prSet/>
      <dgm:spPr/>
      <dgm:t>
        <a:bodyPr/>
        <a:lstStyle/>
        <a:p>
          <a:endParaRPr lang="fr-FR"/>
        </a:p>
      </dgm:t>
    </dgm:pt>
    <dgm:pt modelId="{B3E65E03-7C59-427E-B2D5-04FE0554E8BE}" type="pres">
      <dgm:prSet presAssocID="{099BD4BA-F5F2-42AA-8922-7189197975A7}" presName="Name0" presStyleCnt="0">
        <dgm:presLayoutVars>
          <dgm:dir/>
          <dgm:animLvl val="lvl"/>
          <dgm:resizeHandles val="exact"/>
        </dgm:presLayoutVars>
      </dgm:prSet>
      <dgm:spPr/>
      <dgm:t>
        <a:bodyPr/>
        <a:lstStyle/>
        <a:p>
          <a:endParaRPr lang="fr-FR"/>
        </a:p>
      </dgm:t>
    </dgm:pt>
    <dgm:pt modelId="{160F1623-D564-432E-850A-6FBBCFDBC827}" type="pres">
      <dgm:prSet presAssocID="{1EAA98C9-B40B-419D-ACF9-3ACD81C60343}" presName="linNode" presStyleCnt="0"/>
      <dgm:spPr/>
    </dgm:pt>
    <dgm:pt modelId="{A0760BDD-B717-403C-8BB7-3EC9DB34906A}" type="pres">
      <dgm:prSet presAssocID="{1EAA98C9-B40B-419D-ACF9-3ACD81C60343}" presName="parentText" presStyleLbl="node1" presStyleIdx="0" presStyleCnt="4">
        <dgm:presLayoutVars>
          <dgm:chMax val="1"/>
          <dgm:bulletEnabled val="1"/>
        </dgm:presLayoutVars>
      </dgm:prSet>
      <dgm:spPr/>
      <dgm:t>
        <a:bodyPr/>
        <a:lstStyle/>
        <a:p>
          <a:endParaRPr lang="fr-FR"/>
        </a:p>
      </dgm:t>
    </dgm:pt>
    <dgm:pt modelId="{1A480F21-EFA9-4B52-A4AC-CFEDFBB8D15A}" type="pres">
      <dgm:prSet presAssocID="{1EAA98C9-B40B-419D-ACF9-3ACD81C60343}" presName="descendantText" presStyleLbl="alignAccFollowNode1" presStyleIdx="0" presStyleCnt="4">
        <dgm:presLayoutVars>
          <dgm:bulletEnabled val="1"/>
        </dgm:presLayoutVars>
      </dgm:prSet>
      <dgm:spPr/>
      <dgm:t>
        <a:bodyPr/>
        <a:lstStyle/>
        <a:p>
          <a:endParaRPr lang="fr-FR"/>
        </a:p>
      </dgm:t>
    </dgm:pt>
    <dgm:pt modelId="{D80A5106-A1F5-4241-B03A-64B7CD6961AD}" type="pres">
      <dgm:prSet presAssocID="{D1BA5E09-3ADD-49D6-BBEF-01EF55B57B21}" presName="sp" presStyleCnt="0"/>
      <dgm:spPr/>
    </dgm:pt>
    <dgm:pt modelId="{2A2406CE-2B2D-4B44-9700-2555CEDD13F0}" type="pres">
      <dgm:prSet presAssocID="{1A412453-F223-4F97-84F5-C15B10CD2B01}" presName="linNode" presStyleCnt="0"/>
      <dgm:spPr/>
    </dgm:pt>
    <dgm:pt modelId="{AD54DF72-F189-45A0-9C2E-AD936E9670F1}" type="pres">
      <dgm:prSet presAssocID="{1A412453-F223-4F97-84F5-C15B10CD2B01}" presName="parentText" presStyleLbl="node1" presStyleIdx="1" presStyleCnt="4">
        <dgm:presLayoutVars>
          <dgm:chMax val="1"/>
          <dgm:bulletEnabled val="1"/>
        </dgm:presLayoutVars>
      </dgm:prSet>
      <dgm:spPr/>
      <dgm:t>
        <a:bodyPr/>
        <a:lstStyle/>
        <a:p>
          <a:endParaRPr lang="fr-FR"/>
        </a:p>
      </dgm:t>
    </dgm:pt>
    <dgm:pt modelId="{7F85DFC0-6563-431C-BF24-1D3AF4550884}" type="pres">
      <dgm:prSet presAssocID="{1A412453-F223-4F97-84F5-C15B10CD2B01}" presName="descendantText" presStyleLbl="alignAccFollowNode1" presStyleIdx="1" presStyleCnt="4">
        <dgm:presLayoutVars>
          <dgm:bulletEnabled val="1"/>
        </dgm:presLayoutVars>
      </dgm:prSet>
      <dgm:spPr/>
      <dgm:t>
        <a:bodyPr/>
        <a:lstStyle/>
        <a:p>
          <a:endParaRPr lang="fr-FR"/>
        </a:p>
      </dgm:t>
    </dgm:pt>
    <dgm:pt modelId="{49D1F977-65BC-48B1-9B4C-A6C490EC3D3F}" type="pres">
      <dgm:prSet presAssocID="{353218ED-40F0-4BF9-B734-1E859FAAC0D6}" presName="sp" presStyleCnt="0"/>
      <dgm:spPr/>
    </dgm:pt>
    <dgm:pt modelId="{B5B52466-CF56-4077-ACB4-B99411ABE13B}" type="pres">
      <dgm:prSet presAssocID="{6B46AAF6-4F05-436A-9F70-7755A0610C78}" presName="linNode" presStyleCnt="0"/>
      <dgm:spPr/>
    </dgm:pt>
    <dgm:pt modelId="{C89C3739-1AA2-440D-BE61-D4C861EAF600}" type="pres">
      <dgm:prSet presAssocID="{6B46AAF6-4F05-436A-9F70-7755A0610C78}" presName="parentText" presStyleLbl="node1" presStyleIdx="2" presStyleCnt="4">
        <dgm:presLayoutVars>
          <dgm:chMax val="1"/>
          <dgm:bulletEnabled val="1"/>
        </dgm:presLayoutVars>
      </dgm:prSet>
      <dgm:spPr/>
      <dgm:t>
        <a:bodyPr/>
        <a:lstStyle/>
        <a:p>
          <a:endParaRPr lang="fr-FR"/>
        </a:p>
      </dgm:t>
    </dgm:pt>
    <dgm:pt modelId="{C55FAC48-103E-47D8-9922-67C15551098F}" type="pres">
      <dgm:prSet presAssocID="{6B46AAF6-4F05-436A-9F70-7755A0610C78}" presName="descendantText" presStyleLbl="alignAccFollowNode1" presStyleIdx="2" presStyleCnt="4">
        <dgm:presLayoutVars>
          <dgm:bulletEnabled val="1"/>
        </dgm:presLayoutVars>
      </dgm:prSet>
      <dgm:spPr/>
      <dgm:t>
        <a:bodyPr/>
        <a:lstStyle/>
        <a:p>
          <a:endParaRPr lang="fr-FR"/>
        </a:p>
      </dgm:t>
    </dgm:pt>
    <dgm:pt modelId="{03D08E63-3615-459A-96B6-95F314D8B374}" type="pres">
      <dgm:prSet presAssocID="{C78318F1-ECE9-4E04-902C-F71F50498720}" presName="sp" presStyleCnt="0"/>
      <dgm:spPr/>
    </dgm:pt>
    <dgm:pt modelId="{522CC003-B977-4EC6-85CB-1EC24665DB4B}" type="pres">
      <dgm:prSet presAssocID="{80033A74-0011-4754-A288-0BA428827C17}" presName="linNode" presStyleCnt="0"/>
      <dgm:spPr/>
    </dgm:pt>
    <dgm:pt modelId="{32A30D55-17B9-4E34-AA37-8AC2C7922DF6}" type="pres">
      <dgm:prSet presAssocID="{80033A74-0011-4754-A288-0BA428827C17}" presName="parentText" presStyleLbl="node1" presStyleIdx="3" presStyleCnt="4">
        <dgm:presLayoutVars>
          <dgm:chMax val="1"/>
          <dgm:bulletEnabled val="1"/>
        </dgm:presLayoutVars>
      </dgm:prSet>
      <dgm:spPr/>
      <dgm:t>
        <a:bodyPr/>
        <a:lstStyle/>
        <a:p>
          <a:endParaRPr lang="fr-FR"/>
        </a:p>
      </dgm:t>
    </dgm:pt>
    <dgm:pt modelId="{14D9147C-67F6-40DA-8086-5A54ACDCC707}" type="pres">
      <dgm:prSet presAssocID="{80033A74-0011-4754-A288-0BA428827C17}" presName="descendantText" presStyleLbl="alignAccFollowNode1" presStyleIdx="3" presStyleCnt="4">
        <dgm:presLayoutVars>
          <dgm:bulletEnabled val="1"/>
        </dgm:presLayoutVars>
      </dgm:prSet>
      <dgm:spPr/>
      <dgm:t>
        <a:bodyPr/>
        <a:lstStyle/>
        <a:p>
          <a:endParaRPr lang="fr-FR"/>
        </a:p>
      </dgm:t>
    </dgm:pt>
  </dgm:ptLst>
  <dgm:cxnLst>
    <dgm:cxn modelId="{3840DA1A-D600-48BD-8ED8-7461651617FB}" srcId="{099BD4BA-F5F2-42AA-8922-7189197975A7}" destId="{1EAA98C9-B40B-419D-ACF9-3ACD81C60343}" srcOrd="0" destOrd="0" parTransId="{BD1A4C7E-8F75-4D4A-A4DC-DB823A157222}" sibTransId="{D1BA5E09-3ADD-49D6-BBEF-01EF55B57B21}"/>
    <dgm:cxn modelId="{42AA074E-327C-4BA9-B469-EC5515DDB195}" srcId="{1A412453-F223-4F97-84F5-C15B10CD2B01}" destId="{87C84781-B16D-4F41-9CA9-3A53A9867D83}" srcOrd="0" destOrd="0" parTransId="{BE4760ED-5C9D-4BCE-BB0C-BDBA7D8B7442}" sibTransId="{5517AD54-DBC7-4575-92C8-5885FC368C7B}"/>
    <dgm:cxn modelId="{A01E015B-7CDF-4C75-8369-499767F6B9BF}" srcId="{099BD4BA-F5F2-42AA-8922-7189197975A7}" destId="{6B46AAF6-4F05-436A-9F70-7755A0610C78}" srcOrd="2" destOrd="0" parTransId="{A2B478E0-D1E7-4B2A-BFFC-CE266555AF29}" sibTransId="{C78318F1-ECE9-4E04-902C-F71F50498720}"/>
    <dgm:cxn modelId="{7B9A8551-BA1D-43FB-985F-49327F7F6739}" srcId="{6B46AAF6-4F05-436A-9F70-7755A0610C78}" destId="{C853FFA2-18EA-4989-B4F3-5D59706A4C3D}" srcOrd="0" destOrd="0" parTransId="{D9801C2A-0E26-42C2-B33D-8FFA4C4E771D}" sibTransId="{3DEA4C6F-809C-48BA-A2F7-20BC8481A62D}"/>
    <dgm:cxn modelId="{CC765504-F7D7-4DF2-8CBA-076C85E17B46}" type="presOf" srcId="{1A412453-F223-4F97-84F5-C15B10CD2B01}" destId="{AD54DF72-F189-45A0-9C2E-AD936E9670F1}" srcOrd="0" destOrd="0" presId="urn:microsoft.com/office/officeart/2005/8/layout/vList5"/>
    <dgm:cxn modelId="{C6ED807F-2CD8-4534-8813-FE7EC35FE369}" type="presOf" srcId="{099BD4BA-F5F2-42AA-8922-7189197975A7}" destId="{B3E65E03-7C59-427E-B2D5-04FE0554E8BE}" srcOrd="0" destOrd="0" presId="urn:microsoft.com/office/officeart/2005/8/layout/vList5"/>
    <dgm:cxn modelId="{7833381C-4A46-4892-BDB6-343E3C2144E1}" type="presOf" srcId="{80033A74-0011-4754-A288-0BA428827C17}" destId="{32A30D55-17B9-4E34-AA37-8AC2C7922DF6}" srcOrd="0" destOrd="0" presId="urn:microsoft.com/office/officeart/2005/8/layout/vList5"/>
    <dgm:cxn modelId="{32D176FB-9B1C-4E8C-A4A5-F8FBDCD5E81A}" type="presOf" srcId="{C853FFA2-18EA-4989-B4F3-5D59706A4C3D}" destId="{C55FAC48-103E-47D8-9922-67C15551098F}" srcOrd="0" destOrd="0" presId="urn:microsoft.com/office/officeart/2005/8/layout/vList5"/>
    <dgm:cxn modelId="{F77E42CF-97A6-41F4-906E-94FFF6C7E92B}" srcId="{80033A74-0011-4754-A288-0BA428827C17}" destId="{E80BA05B-A27E-4721-A4A6-A868E0BBAD9A}" srcOrd="0" destOrd="0" parTransId="{7F02A15F-6912-4CCD-BC01-DC2D007B6BA6}" sibTransId="{C93607A5-0565-43F7-B9D7-FCAB9DE24F77}"/>
    <dgm:cxn modelId="{11852935-C5A3-49B7-BA0F-4DBD9249094E}" srcId="{099BD4BA-F5F2-42AA-8922-7189197975A7}" destId="{1A412453-F223-4F97-84F5-C15B10CD2B01}" srcOrd="1" destOrd="0" parTransId="{A6C5EDEF-E485-4243-ACD3-38912E31D2C8}" sibTransId="{353218ED-40F0-4BF9-B734-1E859FAAC0D6}"/>
    <dgm:cxn modelId="{4BB50BB6-DB58-48BB-8BE5-F772B8491211}" type="presOf" srcId="{E80BA05B-A27E-4721-A4A6-A868E0BBAD9A}" destId="{14D9147C-67F6-40DA-8086-5A54ACDCC707}" srcOrd="0" destOrd="0" presId="urn:microsoft.com/office/officeart/2005/8/layout/vList5"/>
    <dgm:cxn modelId="{7F8BEA09-262F-46AE-BA83-4AC3CA911903}" type="presOf" srcId="{87C84781-B16D-4F41-9CA9-3A53A9867D83}" destId="{7F85DFC0-6563-431C-BF24-1D3AF4550884}" srcOrd="0" destOrd="0" presId="urn:microsoft.com/office/officeart/2005/8/layout/vList5"/>
    <dgm:cxn modelId="{C319BB65-8983-4E15-81C6-7ED225ED1A19}" type="presOf" srcId="{EB4F19A0-B44C-4C78-AC46-23060BD42827}" destId="{1A480F21-EFA9-4B52-A4AC-CFEDFBB8D15A}" srcOrd="0" destOrd="0" presId="urn:microsoft.com/office/officeart/2005/8/layout/vList5"/>
    <dgm:cxn modelId="{15D84DB3-7431-4437-B6A4-C1D152B41D1D}" srcId="{1EAA98C9-B40B-419D-ACF9-3ACD81C60343}" destId="{EB4F19A0-B44C-4C78-AC46-23060BD42827}" srcOrd="0" destOrd="0" parTransId="{E6F219E6-69AE-47AA-98D3-6F11872FE9E5}" sibTransId="{F11B06B6-FF1F-450C-836F-57625B8F135D}"/>
    <dgm:cxn modelId="{9BAC3E41-6D29-439D-BE08-A4570F62749B}" type="presOf" srcId="{6B46AAF6-4F05-436A-9F70-7755A0610C78}" destId="{C89C3739-1AA2-440D-BE61-D4C861EAF600}" srcOrd="0" destOrd="0" presId="urn:microsoft.com/office/officeart/2005/8/layout/vList5"/>
    <dgm:cxn modelId="{76FD4971-E486-4390-92C1-0026C4ED4BBC}" srcId="{099BD4BA-F5F2-42AA-8922-7189197975A7}" destId="{80033A74-0011-4754-A288-0BA428827C17}" srcOrd="3" destOrd="0" parTransId="{6644C3ED-49C3-4749-812A-7656BFEAFD0D}" sibTransId="{1673A16E-2715-4350-BC15-C1A799A09B40}"/>
    <dgm:cxn modelId="{71D6343C-547F-4C99-88D6-2DE75AB0D204}" type="presOf" srcId="{1EAA98C9-B40B-419D-ACF9-3ACD81C60343}" destId="{A0760BDD-B717-403C-8BB7-3EC9DB34906A}" srcOrd="0" destOrd="0" presId="urn:microsoft.com/office/officeart/2005/8/layout/vList5"/>
    <dgm:cxn modelId="{3886F958-272C-4E6A-BADC-EC332589249C}" type="presParOf" srcId="{B3E65E03-7C59-427E-B2D5-04FE0554E8BE}" destId="{160F1623-D564-432E-850A-6FBBCFDBC827}" srcOrd="0" destOrd="0" presId="urn:microsoft.com/office/officeart/2005/8/layout/vList5"/>
    <dgm:cxn modelId="{56BC8343-C450-4428-810F-78704146A383}" type="presParOf" srcId="{160F1623-D564-432E-850A-6FBBCFDBC827}" destId="{A0760BDD-B717-403C-8BB7-3EC9DB34906A}" srcOrd="0" destOrd="0" presId="urn:microsoft.com/office/officeart/2005/8/layout/vList5"/>
    <dgm:cxn modelId="{74E40F3E-533E-4F4F-8F12-21C411F688CB}" type="presParOf" srcId="{160F1623-D564-432E-850A-6FBBCFDBC827}" destId="{1A480F21-EFA9-4B52-A4AC-CFEDFBB8D15A}" srcOrd="1" destOrd="0" presId="urn:microsoft.com/office/officeart/2005/8/layout/vList5"/>
    <dgm:cxn modelId="{7049FD1B-41A3-43A0-B3E2-468FF26BF032}" type="presParOf" srcId="{B3E65E03-7C59-427E-B2D5-04FE0554E8BE}" destId="{D80A5106-A1F5-4241-B03A-64B7CD6961AD}" srcOrd="1" destOrd="0" presId="urn:microsoft.com/office/officeart/2005/8/layout/vList5"/>
    <dgm:cxn modelId="{98A4C389-D53C-4B55-BBC4-097A63B30906}" type="presParOf" srcId="{B3E65E03-7C59-427E-B2D5-04FE0554E8BE}" destId="{2A2406CE-2B2D-4B44-9700-2555CEDD13F0}" srcOrd="2" destOrd="0" presId="urn:microsoft.com/office/officeart/2005/8/layout/vList5"/>
    <dgm:cxn modelId="{2366F3D2-D5B1-4F8F-BF77-753CB052447A}" type="presParOf" srcId="{2A2406CE-2B2D-4B44-9700-2555CEDD13F0}" destId="{AD54DF72-F189-45A0-9C2E-AD936E9670F1}" srcOrd="0" destOrd="0" presId="urn:microsoft.com/office/officeart/2005/8/layout/vList5"/>
    <dgm:cxn modelId="{65D9E3FF-3107-4125-9859-D5B72AC32724}" type="presParOf" srcId="{2A2406CE-2B2D-4B44-9700-2555CEDD13F0}" destId="{7F85DFC0-6563-431C-BF24-1D3AF4550884}" srcOrd="1" destOrd="0" presId="urn:microsoft.com/office/officeart/2005/8/layout/vList5"/>
    <dgm:cxn modelId="{FF351100-06CA-4376-80D2-CA0110955710}" type="presParOf" srcId="{B3E65E03-7C59-427E-B2D5-04FE0554E8BE}" destId="{49D1F977-65BC-48B1-9B4C-A6C490EC3D3F}" srcOrd="3" destOrd="0" presId="urn:microsoft.com/office/officeart/2005/8/layout/vList5"/>
    <dgm:cxn modelId="{FB5DB16C-D053-4F94-9BFD-40D656D115A8}" type="presParOf" srcId="{B3E65E03-7C59-427E-B2D5-04FE0554E8BE}" destId="{B5B52466-CF56-4077-ACB4-B99411ABE13B}" srcOrd="4" destOrd="0" presId="urn:microsoft.com/office/officeart/2005/8/layout/vList5"/>
    <dgm:cxn modelId="{24261382-648D-49FD-8199-05535A42304C}" type="presParOf" srcId="{B5B52466-CF56-4077-ACB4-B99411ABE13B}" destId="{C89C3739-1AA2-440D-BE61-D4C861EAF600}" srcOrd="0" destOrd="0" presId="urn:microsoft.com/office/officeart/2005/8/layout/vList5"/>
    <dgm:cxn modelId="{007C5BBE-7E12-45EC-B3B7-7D5F39D8822C}" type="presParOf" srcId="{B5B52466-CF56-4077-ACB4-B99411ABE13B}" destId="{C55FAC48-103E-47D8-9922-67C15551098F}" srcOrd="1" destOrd="0" presId="urn:microsoft.com/office/officeart/2005/8/layout/vList5"/>
    <dgm:cxn modelId="{9B966BD7-D2B9-44E4-B20C-67F8DE478669}" type="presParOf" srcId="{B3E65E03-7C59-427E-B2D5-04FE0554E8BE}" destId="{03D08E63-3615-459A-96B6-95F314D8B374}" srcOrd="5" destOrd="0" presId="urn:microsoft.com/office/officeart/2005/8/layout/vList5"/>
    <dgm:cxn modelId="{223D064B-D3F7-4191-AF24-ED25E36F1A3B}" type="presParOf" srcId="{B3E65E03-7C59-427E-B2D5-04FE0554E8BE}" destId="{522CC003-B977-4EC6-85CB-1EC24665DB4B}" srcOrd="6" destOrd="0" presId="urn:microsoft.com/office/officeart/2005/8/layout/vList5"/>
    <dgm:cxn modelId="{4016C6C0-914E-418D-A97C-F6FDE20741AF}" type="presParOf" srcId="{522CC003-B977-4EC6-85CB-1EC24665DB4B}" destId="{32A30D55-17B9-4E34-AA37-8AC2C7922DF6}" srcOrd="0" destOrd="0" presId="urn:microsoft.com/office/officeart/2005/8/layout/vList5"/>
    <dgm:cxn modelId="{8A55E700-E053-48C9-8974-9442210BCAC7}" type="presParOf" srcId="{522CC003-B977-4EC6-85CB-1EC24665DB4B}" destId="{14D9147C-67F6-40DA-8086-5A54ACDCC707}" srcOrd="1" destOrd="0" presId="urn:microsoft.com/office/officeart/2005/8/layout/vList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753F1D9-CEAA-4D73-A935-C58BC25F642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2DF4EEBB-2E91-4E93-A8C4-1E3B3FDB9905}">
      <dgm:prSet phldrT="[Texte]"/>
      <dgm:spPr/>
      <dgm:t>
        <a:bodyPr/>
        <a:lstStyle/>
        <a:p>
          <a:r>
            <a:rPr lang="fr-FR"/>
            <a:t>Président</a:t>
          </a:r>
        </a:p>
      </dgm:t>
    </dgm:pt>
    <dgm:pt modelId="{73BF928E-5806-4C88-8394-EDC8E862929E}" type="parTrans" cxnId="{1C45CC0B-EEBD-4389-8ED0-DFBEE60FB980}">
      <dgm:prSet/>
      <dgm:spPr/>
      <dgm:t>
        <a:bodyPr/>
        <a:lstStyle/>
        <a:p>
          <a:endParaRPr lang="fr-FR"/>
        </a:p>
      </dgm:t>
    </dgm:pt>
    <dgm:pt modelId="{DA3453F8-1FA8-41F5-A7D0-DBED1913C832}" type="sibTrans" cxnId="{1C45CC0B-EEBD-4389-8ED0-DFBEE60FB980}">
      <dgm:prSet/>
      <dgm:spPr/>
      <dgm:t>
        <a:bodyPr/>
        <a:lstStyle/>
        <a:p>
          <a:endParaRPr lang="fr-FR"/>
        </a:p>
      </dgm:t>
    </dgm:pt>
    <dgm:pt modelId="{3D393824-4C96-4274-8696-6D0A26C3448B}" type="asst">
      <dgm:prSet phldrT="[Texte]"/>
      <dgm:spPr/>
      <dgm:t>
        <a:bodyPr/>
        <a:lstStyle/>
        <a:p>
          <a:r>
            <a:rPr lang="fr-FR"/>
            <a:t>Comité Organisateur</a:t>
          </a:r>
        </a:p>
      </dgm:t>
    </dgm:pt>
    <dgm:pt modelId="{60332256-B2A7-4DE9-B3DB-B1A2A9FE378B}" type="parTrans" cxnId="{EE6917DD-784D-41BD-99F5-73571768F9D9}">
      <dgm:prSet/>
      <dgm:spPr/>
      <dgm:t>
        <a:bodyPr/>
        <a:lstStyle/>
        <a:p>
          <a:endParaRPr lang="fr-FR"/>
        </a:p>
      </dgm:t>
    </dgm:pt>
    <dgm:pt modelId="{BD7C6829-4B0E-4981-9999-32D421BBBF8A}" type="sibTrans" cxnId="{EE6917DD-784D-41BD-99F5-73571768F9D9}">
      <dgm:prSet/>
      <dgm:spPr/>
      <dgm:t>
        <a:bodyPr/>
        <a:lstStyle/>
        <a:p>
          <a:endParaRPr lang="fr-FR"/>
        </a:p>
      </dgm:t>
    </dgm:pt>
    <dgm:pt modelId="{3EE63141-1178-4D60-8FA7-B5F995FCA2D7}">
      <dgm:prSet phldrT="[Texte]"/>
      <dgm:spPr/>
      <dgm:t>
        <a:bodyPr/>
        <a:lstStyle/>
        <a:p>
          <a:r>
            <a:rPr lang="fr-FR"/>
            <a:t>Comité Scientifique</a:t>
          </a:r>
        </a:p>
      </dgm:t>
    </dgm:pt>
    <dgm:pt modelId="{799F6C06-231B-4DF4-BA1A-3594107CF770}" type="parTrans" cxnId="{EEDB0891-7E25-4217-929E-3CABBA49EF44}">
      <dgm:prSet/>
      <dgm:spPr/>
      <dgm:t>
        <a:bodyPr/>
        <a:lstStyle/>
        <a:p>
          <a:endParaRPr lang="fr-FR"/>
        </a:p>
      </dgm:t>
    </dgm:pt>
    <dgm:pt modelId="{FF059820-D48A-45A8-BEDB-8053C6C834B2}" type="sibTrans" cxnId="{EEDB0891-7E25-4217-929E-3CABBA49EF44}">
      <dgm:prSet/>
      <dgm:spPr/>
      <dgm:t>
        <a:bodyPr/>
        <a:lstStyle/>
        <a:p>
          <a:endParaRPr lang="fr-FR"/>
        </a:p>
      </dgm:t>
    </dgm:pt>
    <dgm:pt modelId="{98F086C1-3C9A-4431-A06A-81CB8367AAD1}">
      <dgm:prSet phldrT="[Texte]"/>
      <dgm:spPr/>
      <dgm:t>
        <a:bodyPr/>
        <a:lstStyle/>
        <a:p>
          <a:r>
            <a:rPr lang="fr-FR"/>
            <a:t>Comité Editoriel</a:t>
          </a:r>
        </a:p>
      </dgm:t>
    </dgm:pt>
    <dgm:pt modelId="{0B354C2D-F31B-4287-88B7-E7F36DC0289A}" type="parTrans" cxnId="{78528BB8-D801-4BB4-8A4E-C246D22E2FD4}">
      <dgm:prSet/>
      <dgm:spPr/>
      <dgm:t>
        <a:bodyPr/>
        <a:lstStyle/>
        <a:p>
          <a:endParaRPr lang="fr-FR"/>
        </a:p>
      </dgm:t>
    </dgm:pt>
    <dgm:pt modelId="{758D1856-3A89-4CE2-A2A5-D1B25748CFD7}" type="sibTrans" cxnId="{78528BB8-D801-4BB4-8A4E-C246D22E2FD4}">
      <dgm:prSet/>
      <dgm:spPr/>
      <dgm:t>
        <a:bodyPr/>
        <a:lstStyle/>
        <a:p>
          <a:endParaRPr lang="fr-FR"/>
        </a:p>
      </dgm:t>
    </dgm:pt>
    <dgm:pt modelId="{3956BB54-6123-432D-9124-55528AAFE985}">
      <dgm:prSet phldrT="[Texte]"/>
      <dgm:spPr/>
      <dgm:t>
        <a:bodyPr/>
        <a:lstStyle/>
        <a:p>
          <a:r>
            <a:rPr lang="fr-FR"/>
            <a:t>Comité Social</a:t>
          </a:r>
        </a:p>
      </dgm:t>
    </dgm:pt>
    <dgm:pt modelId="{C686270A-6F33-426B-A131-BD1C8324D512}" type="parTrans" cxnId="{C0E7E644-BCF5-412C-856A-0E0B99B3C8CB}">
      <dgm:prSet/>
      <dgm:spPr/>
      <dgm:t>
        <a:bodyPr/>
        <a:lstStyle/>
        <a:p>
          <a:endParaRPr lang="fr-FR"/>
        </a:p>
      </dgm:t>
    </dgm:pt>
    <dgm:pt modelId="{1AAC0DDE-63C7-4653-8CC0-53AD4BA601D0}" type="sibTrans" cxnId="{C0E7E644-BCF5-412C-856A-0E0B99B3C8CB}">
      <dgm:prSet/>
      <dgm:spPr/>
      <dgm:t>
        <a:bodyPr/>
        <a:lstStyle/>
        <a:p>
          <a:endParaRPr lang="fr-FR"/>
        </a:p>
      </dgm:t>
    </dgm:pt>
    <dgm:pt modelId="{2261F7F4-AB8C-4758-963A-37D78FAAD61B}">
      <dgm:prSet/>
      <dgm:spPr/>
      <dgm:t>
        <a:bodyPr/>
        <a:lstStyle/>
        <a:p>
          <a:r>
            <a:rPr lang="fr-FR"/>
            <a:t>Comité d'exposition</a:t>
          </a:r>
        </a:p>
      </dgm:t>
    </dgm:pt>
    <dgm:pt modelId="{5F820695-021F-4538-BE19-33CB517BA121}" type="parTrans" cxnId="{6DBCB538-4DEC-46A0-9C19-FFB3769D1A79}">
      <dgm:prSet/>
      <dgm:spPr/>
      <dgm:t>
        <a:bodyPr/>
        <a:lstStyle/>
        <a:p>
          <a:endParaRPr lang="fr-FR"/>
        </a:p>
      </dgm:t>
    </dgm:pt>
    <dgm:pt modelId="{27C3D017-D691-4F6C-869D-214DBF563724}" type="sibTrans" cxnId="{6DBCB538-4DEC-46A0-9C19-FFB3769D1A79}">
      <dgm:prSet/>
      <dgm:spPr/>
      <dgm:t>
        <a:bodyPr/>
        <a:lstStyle/>
        <a:p>
          <a:endParaRPr lang="fr-FR"/>
        </a:p>
      </dgm:t>
    </dgm:pt>
    <dgm:pt modelId="{E226DBF7-3119-4A29-84A3-3737C158D94D}" type="asst">
      <dgm:prSet/>
      <dgm:spPr/>
      <dgm:t>
        <a:bodyPr/>
        <a:lstStyle/>
        <a:p>
          <a:r>
            <a:rPr lang="fr-FR"/>
            <a:t>Association International</a:t>
          </a:r>
        </a:p>
      </dgm:t>
    </dgm:pt>
    <dgm:pt modelId="{09502365-34B2-43E8-B06E-25D11263C15C}" type="parTrans" cxnId="{1E55EFA9-DC3D-436B-8569-B3ACCF9D2347}">
      <dgm:prSet/>
      <dgm:spPr/>
      <dgm:t>
        <a:bodyPr/>
        <a:lstStyle/>
        <a:p>
          <a:endParaRPr lang="fr-FR"/>
        </a:p>
      </dgm:t>
    </dgm:pt>
    <dgm:pt modelId="{DBC75DD4-6B9D-43B7-937C-1C12C0090BAE}" type="sibTrans" cxnId="{1E55EFA9-DC3D-436B-8569-B3ACCF9D2347}">
      <dgm:prSet/>
      <dgm:spPr/>
      <dgm:t>
        <a:bodyPr/>
        <a:lstStyle/>
        <a:p>
          <a:endParaRPr lang="fr-FR"/>
        </a:p>
      </dgm:t>
    </dgm:pt>
    <dgm:pt modelId="{55A4F14B-8919-4826-9C4B-47CDB471BA4A}" type="asst">
      <dgm:prSet/>
      <dgm:spPr>
        <a:ln>
          <a:solidFill>
            <a:schemeClr val="lt1">
              <a:hueOff val="0"/>
              <a:satOff val="0"/>
              <a:lumOff val="0"/>
            </a:schemeClr>
          </a:solidFill>
        </a:ln>
      </dgm:spPr>
      <dgm:t>
        <a:bodyPr/>
        <a:lstStyle/>
        <a:p>
          <a:r>
            <a:rPr lang="fr-FR"/>
            <a:t>Organisateur Professionnel de Congrès (OPC)</a:t>
          </a:r>
        </a:p>
      </dgm:t>
    </dgm:pt>
    <dgm:pt modelId="{CB5073F6-C165-42DF-AC1C-E3D9E7FF0FB7}" type="parTrans" cxnId="{D65DF5F4-FEFF-4B01-858E-B74728EC59B3}">
      <dgm:prSet/>
      <dgm:spPr>
        <a:ln>
          <a:noFill/>
        </a:ln>
      </dgm:spPr>
      <dgm:t>
        <a:bodyPr/>
        <a:lstStyle/>
        <a:p>
          <a:endParaRPr lang="fr-FR"/>
        </a:p>
      </dgm:t>
    </dgm:pt>
    <dgm:pt modelId="{33CB17F3-17CB-431A-BCCB-F52B2145B3BA}" type="sibTrans" cxnId="{D65DF5F4-FEFF-4B01-858E-B74728EC59B3}">
      <dgm:prSet/>
      <dgm:spPr/>
      <dgm:t>
        <a:bodyPr/>
        <a:lstStyle/>
        <a:p>
          <a:endParaRPr lang="fr-FR"/>
        </a:p>
      </dgm:t>
    </dgm:pt>
    <dgm:pt modelId="{7A2B5263-0AA1-435F-A050-FCD53F323B9D}">
      <dgm:prSet/>
      <dgm:spPr/>
      <dgm:t>
        <a:bodyPr/>
        <a:lstStyle/>
        <a:p>
          <a:r>
            <a:rPr lang="fr-FR"/>
            <a:t>Agence de Voyages</a:t>
          </a:r>
        </a:p>
      </dgm:t>
    </dgm:pt>
    <dgm:pt modelId="{5A61E3E8-C6C1-4357-8ABD-DA53FB70D3AC}" type="parTrans" cxnId="{4758361A-C4EB-49A7-AE24-3542EF7F9C54}">
      <dgm:prSet/>
      <dgm:spPr>
        <a:ln>
          <a:noFill/>
        </a:ln>
      </dgm:spPr>
      <dgm:t>
        <a:bodyPr/>
        <a:lstStyle/>
        <a:p>
          <a:endParaRPr lang="fr-FR"/>
        </a:p>
      </dgm:t>
    </dgm:pt>
    <dgm:pt modelId="{D4101C21-05B9-42FD-A593-A8F9B9D462DD}" type="sibTrans" cxnId="{4758361A-C4EB-49A7-AE24-3542EF7F9C54}">
      <dgm:prSet/>
      <dgm:spPr/>
      <dgm:t>
        <a:bodyPr/>
        <a:lstStyle/>
        <a:p>
          <a:endParaRPr lang="fr-FR"/>
        </a:p>
      </dgm:t>
    </dgm:pt>
    <dgm:pt modelId="{C78E6829-ECDD-409A-91A6-34CADACAE1B7}">
      <dgm:prSet/>
      <dgm:spPr/>
      <dgm:t>
        <a:bodyPr/>
        <a:lstStyle/>
        <a:p>
          <a:r>
            <a:rPr lang="fr-FR"/>
            <a:t>Secrétariat</a:t>
          </a:r>
        </a:p>
      </dgm:t>
    </dgm:pt>
    <dgm:pt modelId="{4DB08BBA-47F1-43C0-A744-6C3C109E9AE9}" type="parTrans" cxnId="{92B5F1B1-3A19-44C7-9BB6-2B5A082CAA5A}">
      <dgm:prSet/>
      <dgm:spPr/>
      <dgm:t>
        <a:bodyPr/>
        <a:lstStyle/>
        <a:p>
          <a:endParaRPr lang="fr-FR"/>
        </a:p>
      </dgm:t>
    </dgm:pt>
    <dgm:pt modelId="{A146CE40-EBDC-4B2F-B3E1-39F4AB33D08E}" type="sibTrans" cxnId="{92B5F1B1-3A19-44C7-9BB6-2B5A082CAA5A}">
      <dgm:prSet/>
      <dgm:spPr/>
      <dgm:t>
        <a:bodyPr/>
        <a:lstStyle/>
        <a:p>
          <a:endParaRPr lang="fr-FR"/>
        </a:p>
      </dgm:t>
    </dgm:pt>
    <dgm:pt modelId="{CF754004-75F4-4F47-A0EC-54F0E790962C}">
      <dgm:prSet/>
      <dgm:spPr/>
      <dgm:t>
        <a:bodyPr/>
        <a:lstStyle/>
        <a:p>
          <a:r>
            <a:rPr lang="fr-FR"/>
            <a:t>Organisateur d'exposition</a:t>
          </a:r>
        </a:p>
      </dgm:t>
    </dgm:pt>
    <dgm:pt modelId="{5F65E34F-5BFD-4675-89DB-034A19D48FF4}" type="parTrans" cxnId="{0928E65D-35D2-432B-B3FB-5763E55E8C99}">
      <dgm:prSet/>
      <dgm:spPr/>
      <dgm:t>
        <a:bodyPr/>
        <a:lstStyle/>
        <a:p>
          <a:endParaRPr lang="fr-FR"/>
        </a:p>
      </dgm:t>
    </dgm:pt>
    <dgm:pt modelId="{EB8F28BA-2B9D-4A9A-B619-030754439AAF}" type="sibTrans" cxnId="{0928E65D-35D2-432B-B3FB-5763E55E8C99}">
      <dgm:prSet/>
      <dgm:spPr/>
      <dgm:t>
        <a:bodyPr/>
        <a:lstStyle/>
        <a:p>
          <a:endParaRPr lang="fr-FR"/>
        </a:p>
      </dgm:t>
    </dgm:pt>
    <dgm:pt modelId="{46AB66F8-4206-4D9D-8EC8-1B34282CE9D6}" type="pres">
      <dgm:prSet presAssocID="{2753F1D9-CEAA-4D73-A935-C58BC25F6425}" presName="hierChild1" presStyleCnt="0">
        <dgm:presLayoutVars>
          <dgm:orgChart val="1"/>
          <dgm:chPref val="1"/>
          <dgm:dir/>
          <dgm:animOne val="branch"/>
          <dgm:animLvl val="lvl"/>
          <dgm:resizeHandles/>
        </dgm:presLayoutVars>
      </dgm:prSet>
      <dgm:spPr/>
      <dgm:t>
        <a:bodyPr/>
        <a:lstStyle/>
        <a:p>
          <a:endParaRPr lang="fr-FR"/>
        </a:p>
      </dgm:t>
    </dgm:pt>
    <dgm:pt modelId="{1189911D-392E-4978-9C21-2C9206F241EB}" type="pres">
      <dgm:prSet presAssocID="{2DF4EEBB-2E91-4E93-A8C4-1E3B3FDB9905}" presName="hierRoot1" presStyleCnt="0">
        <dgm:presLayoutVars>
          <dgm:hierBranch val="init"/>
        </dgm:presLayoutVars>
      </dgm:prSet>
      <dgm:spPr/>
    </dgm:pt>
    <dgm:pt modelId="{6A9369DB-81F1-43A7-9BD5-20675902213E}" type="pres">
      <dgm:prSet presAssocID="{2DF4EEBB-2E91-4E93-A8C4-1E3B3FDB9905}" presName="rootComposite1" presStyleCnt="0"/>
      <dgm:spPr/>
    </dgm:pt>
    <dgm:pt modelId="{8719C6C4-677A-40E5-B439-5DE1CADFDD0E}" type="pres">
      <dgm:prSet presAssocID="{2DF4EEBB-2E91-4E93-A8C4-1E3B3FDB9905}" presName="rootText1" presStyleLbl="node0" presStyleIdx="0" presStyleCnt="3">
        <dgm:presLayoutVars>
          <dgm:chPref val="3"/>
        </dgm:presLayoutVars>
      </dgm:prSet>
      <dgm:spPr/>
      <dgm:t>
        <a:bodyPr/>
        <a:lstStyle/>
        <a:p>
          <a:endParaRPr lang="fr-FR"/>
        </a:p>
      </dgm:t>
    </dgm:pt>
    <dgm:pt modelId="{B735E602-EA6D-433D-9CF2-9CECBD6E54BF}" type="pres">
      <dgm:prSet presAssocID="{2DF4EEBB-2E91-4E93-A8C4-1E3B3FDB9905}" presName="rootConnector1" presStyleLbl="node1" presStyleIdx="0" presStyleCnt="0"/>
      <dgm:spPr/>
      <dgm:t>
        <a:bodyPr/>
        <a:lstStyle/>
        <a:p>
          <a:endParaRPr lang="fr-FR"/>
        </a:p>
      </dgm:t>
    </dgm:pt>
    <dgm:pt modelId="{05295288-FB33-42B4-9212-8319B66535F2}" type="pres">
      <dgm:prSet presAssocID="{2DF4EEBB-2E91-4E93-A8C4-1E3B3FDB9905}" presName="hierChild2" presStyleCnt="0"/>
      <dgm:spPr/>
    </dgm:pt>
    <dgm:pt modelId="{1E77DD82-7A87-405B-BAB3-20ED5D1665F1}" type="pres">
      <dgm:prSet presAssocID="{799F6C06-231B-4DF4-BA1A-3594107CF770}" presName="Name37" presStyleLbl="parChTrans1D2" presStyleIdx="0" presStyleCnt="7"/>
      <dgm:spPr/>
      <dgm:t>
        <a:bodyPr/>
        <a:lstStyle/>
        <a:p>
          <a:endParaRPr lang="fr-FR"/>
        </a:p>
      </dgm:t>
    </dgm:pt>
    <dgm:pt modelId="{B19EC447-3D88-4D9E-B890-8B01EBDE44AC}" type="pres">
      <dgm:prSet presAssocID="{3EE63141-1178-4D60-8FA7-B5F995FCA2D7}" presName="hierRoot2" presStyleCnt="0">
        <dgm:presLayoutVars>
          <dgm:hierBranch val="init"/>
        </dgm:presLayoutVars>
      </dgm:prSet>
      <dgm:spPr/>
    </dgm:pt>
    <dgm:pt modelId="{8B6FFC7A-4CA5-4CB9-8DCE-A10989137B34}" type="pres">
      <dgm:prSet presAssocID="{3EE63141-1178-4D60-8FA7-B5F995FCA2D7}" presName="rootComposite" presStyleCnt="0"/>
      <dgm:spPr/>
    </dgm:pt>
    <dgm:pt modelId="{968B2395-CA41-4F24-AC8F-BB9B19AB6BC1}" type="pres">
      <dgm:prSet presAssocID="{3EE63141-1178-4D60-8FA7-B5F995FCA2D7}" presName="rootText" presStyleLbl="node2" presStyleIdx="0" presStyleCnt="4">
        <dgm:presLayoutVars>
          <dgm:chPref val="3"/>
        </dgm:presLayoutVars>
      </dgm:prSet>
      <dgm:spPr/>
      <dgm:t>
        <a:bodyPr/>
        <a:lstStyle/>
        <a:p>
          <a:endParaRPr lang="fr-FR"/>
        </a:p>
      </dgm:t>
    </dgm:pt>
    <dgm:pt modelId="{A15C4AF4-BAF8-474A-A280-67BF813CF8DD}" type="pres">
      <dgm:prSet presAssocID="{3EE63141-1178-4D60-8FA7-B5F995FCA2D7}" presName="rootConnector" presStyleLbl="node2" presStyleIdx="0" presStyleCnt="4"/>
      <dgm:spPr/>
      <dgm:t>
        <a:bodyPr/>
        <a:lstStyle/>
        <a:p>
          <a:endParaRPr lang="fr-FR"/>
        </a:p>
      </dgm:t>
    </dgm:pt>
    <dgm:pt modelId="{F0EC0CC6-A44B-4CCF-8CD4-54FFCD453774}" type="pres">
      <dgm:prSet presAssocID="{3EE63141-1178-4D60-8FA7-B5F995FCA2D7}" presName="hierChild4" presStyleCnt="0"/>
      <dgm:spPr/>
    </dgm:pt>
    <dgm:pt modelId="{7A3F7C7B-E9DF-4142-93D7-95AB71D6821C}" type="pres">
      <dgm:prSet presAssocID="{5A61E3E8-C6C1-4357-8ABD-DA53FB70D3AC}" presName="Name37" presStyleLbl="parChTrans1D3" presStyleIdx="0" presStyleCnt="1"/>
      <dgm:spPr/>
      <dgm:t>
        <a:bodyPr/>
        <a:lstStyle/>
        <a:p>
          <a:endParaRPr lang="fr-FR"/>
        </a:p>
      </dgm:t>
    </dgm:pt>
    <dgm:pt modelId="{F3488BF1-DBD0-444C-9177-4807FDB2F3D0}" type="pres">
      <dgm:prSet presAssocID="{7A2B5263-0AA1-435F-A050-FCD53F323B9D}" presName="hierRoot2" presStyleCnt="0">
        <dgm:presLayoutVars>
          <dgm:hierBranch val="init"/>
        </dgm:presLayoutVars>
      </dgm:prSet>
      <dgm:spPr/>
    </dgm:pt>
    <dgm:pt modelId="{B8BC364D-E2B7-438D-AEA1-E132D4F46021}" type="pres">
      <dgm:prSet presAssocID="{7A2B5263-0AA1-435F-A050-FCD53F323B9D}" presName="rootComposite" presStyleCnt="0"/>
      <dgm:spPr/>
    </dgm:pt>
    <dgm:pt modelId="{403ED33B-FFE0-425F-A7C9-12C7C64F22F3}" type="pres">
      <dgm:prSet presAssocID="{7A2B5263-0AA1-435F-A050-FCD53F323B9D}" presName="rootText" presStyleLbl="node3" presStyleIdx="0" presStyleCnt="1" custLinFactNeighborY="35">
        <dgm:presLayoutVars>
          <dgm:chPref val="3"/>
        </dgm:presLayoutVars>
      </dgm:prSet>
      <dgm:spPr/>
      <dgm:t>
        <a:bodyPr/>
        <a:lstStyle/>
        <a:p>
          <a:endParaRPr lang="fr-FR"/>
        </a:p>
      </dgm:t>
    </dgm:pt>
    <dgm:pt modelId="{CBE7AC96-42DB-4273-A3D0-3F0794D967FC}" type="pres">
      <dgm:prSet presAssocID="{7A2B5263-0AA1-435F-A050-FCD53F323B9D}" presName="rootConnector" presStyleLbl="node3" presStyleIdx="0" presStyleCnt="1"/>
      <dgm:spPr/>
      <dgm:t>
        <a:bodyPr/>
        <a:lstStyle/>
        <a:p>
          <a:endParaRPr lang="fr-FR"/>
        </a:p>
      </dgm:t>
    </dgm:pt>
    <dgm:pt modelId="{F3B4B073-9698-4910-B284-8083FCFA81F1}" type="pres">
      <dgm:prSet presAssocID="{7A2B5263-0AA1-435F-A050-FCD53F323B9D}" presName="hierChild4" presStyleCnt="0"/>
      <dgm:spPr/>
    </dgm:pt>
    <dgm:pt modelId="{B87FB0CB-51F2-4CAD-BEC1-F75A4A715134}" type="pres">
      <dgm:prSet presAssocID="{7A2B5263-0AA1-435F-A050-FCD53F323B9D}" presName="hierChild5" presStyleCnt="0"/>
      <dgm:spPr/>
    </dgm:pt>
    <dgm:pt modelId="{A6729CB5-4924-4354-96B6-8669C0415643}" type="pres">
      <dgm:prSet presAssocID="{3EE63141-1178-4D60-8FA7-B5F995FCA2D7}" presName="hierChild5" presStyleCnt="0"/>
      <dgm:spPr/>
    </dgm:pt>
    <dgm:pt modelId="{4F479C89-4860-45D1-A71C-A1430804BAC0}" type="pres">
      <dgm:prSet presAssocID="{0B354C2D-F31B-4287-88B7-E7F36DC0289A}" presName="Name37" presStyleLbl="parChTrans1D2" presStyleIdx="1" presStyleCnt="7"/>
      <dgm:spPr/>
      <dgm:t>
        <a:bodyPr/>
        <a:lstStyle/>
        <a:p>
          <a:endParaRPr lang="fr-FR"/>
        </a:p>
      </dgm:t>
    </dgm:pt>
    <dgm:pt modelId="{6F2F4C7E-C6E3-4C27-B58D-60BC2845BA80}" type="pres">
      <dgm:prSet presAssocID="{98F086C1-3C9A-4431-A06A-81CB8367AAD1}" presName="hierRoot2" presStyleCnt="0">
        <dgm:presLayoutVars>
          <dgm:hierBranch val="init"/>
        </dgm:presLayoutVars>
      </dgm:prSet>
      <dgm:spPr/>
    </dgm:pt>
    <dgm:pt modelId="{5FD623C1-D4AC-4E1C-BE1A-345FEAFD0F4C}" type="pres">
      <dgm:prSet presAssocID="{98F086C1-3C9A-4431-A06A-81CB8367AAD1}" presName="rootComposite" presStyleCnt="0"/>
      <dgm:spPr/>
    </dgm:pt>
    <dgm:pt modelId="{AF84A60F-819F-4EC1-8B04-564FEAE0965D}" type="pres">
      <dgm:prSet presAssocID="{98F086C1-3C9A-4431-A06A-81CB8367AAD1}" presName="rootText" presStyleLbl="node2" presStyleIdx="1" presStyleCnt="4">
        <dgm:presLayoutVars>
          <dgm:chPref val="3"/>
        </dgm:presLayoutVars>
      </dgm:prSet>
      <dgm:spPr/>
      <dgm:t>
        <a:bodyPr/>
        <a:lstStyle/>
        <a:p>
          <a:endParaRPr lang="fr-FR"/>
        </a:p>
      </dgm:t>
    </dgm:pt>
    <dgm:pt modelId="{452D1125-9449-46D8-A8C9-A0482D08BDC2}" type="pres">
      <dgm:prSet presAssocID="{98F086C1-3C9A-4431-A06A-81CB8367AAD1}" presName="rootConnector" presStyleLbl="node2" presStyleIdx="1" presStyleCnt="4"/>
      <dgm:spPr/>
      <dgm:t>
        <a:bodyPr/>
        <a:lstStyle/>
        <a:p>
          <a:endParaRPr lang="fr-FR"/>
        </a:p>
      </dgm:t>
    </dgm:pt>
    <dgm:pt modelId="{E054DC1C-771B-4FDB-9353-8F6759294DA0}" type="pres">
      <dgm:prSet presAssocID="{98F086C1-3C9A-4431-A06A-81CB8367AAD1}" presName="hierChild4" presStyleCnt="0"/>
      <dgm:spPr/>
    </dgm:pt>
    <dgm:pt modelId="{8854BFD7-9797-4394-AB73-BBE45EB9814C}" type="pres">
      <dgm:prSet presAssocID="{98F086C1-3C9A-4431-A06A-81CB8367AAD1}" presName="hierChild5" presStyleCnt="0"/>
      <dgm:spPr/>
    </dgm:pt>
    <dgm:pt modelId="{00A6AA89-490D-4F76-8D04-4F1DFBEF9053}" type="pres">
      <dgm:prSet presAssocID="{C686270A-6F33-426B-A131-BD1C8324D512}" presName="Name37" presStyleLbl="parChTrans1D2" presStyleIdx="2" presStyleCnt="7"/>
      <dgm:spPr/>
      <dgm:t>
        <a:bodyPr/>
        <a:lstStyle/>
        <a:p>
          <a:endParaRPr lang="fr-FR"/>
        </a:p>
      </dgm:t>
    </dgm:pt>
    <dgm:pt modelId="{29CE8214-A451-4390-AF6D-A8DB141305F2}" type="pres">
      <dgm:prSet presAssocID="{3956BB54-6123-432D-9124-55528AAFE985}" presName="hierRoot2" presStyleCnt="0">
        <dgm:presLayoutVars>
          <dgm:hierBranch val="init"/>
        </dgm:presLayoutVars>
      </dgm:prSet>
      <dgm:spPr/>
    </dgm:pt>
    <dgm:pt modelId="{8CF4ED2A-BB4E-4115-8CEA-7B88285B4418}" type="pres">
      <dgm:prSet presAssocID="{3956BB54-6123-432D-9124-55528AAFE985}" presName="rootComposite" presStyleCnt="0"/>
      <dgm:spPr/>
    </dgm:pt>
    <dgm:pt modelId="{F7BA1B22-2BF6-4E50-B512-A855734A8DBE}" type="pres">
      <dgm:prSet presAssocID="{3956BB54-6123-432D-9124-55528AAFE985}" presName="rootText" presStyleLbl="node2" presStyleIdx="2" presStyleCnt="4">
        <dgm:presLayoutVars>
          <dgm:chPref val="3"/>
        </dgm:presLayoutVars>
      </dgm:prSet>
      <dgm:spPr/>
      <dgm:t>
        <a:bodyPr/>
        <a:lstStyle/>
        <a:p>
          <a:endParaRPr lang="fr-FR"/>
        </a:p>
      </dgm:t>
    </dgm:pt>
    <dgm:pt modelId="{BD48B084-5E62-4A44-B781-91D272D02089}" type="pres">
      <dgm:prSet presAssocID="{3956BB54-6123-432D-9124-55528AAFE985}" presName="rootConnector" presStyleLbl="node2" presStyleIdx="2" presStyleCnt="4"/>
      <dgm:spPr/>
      <dgm:t>
        <a:bodyPr/>
        <a:lstStyle/>
        <a:p>
          <a:endParaRPr lang="fr-FR"/>
        </a:p>
      </dgm:t>
    </dgm:pt>
    <dgm:pt modelId="{FA951F50-DBEB-4F27-87C3-8E45FA6EFAE8}" type="pres">
      <dgm:prSet presAssocID="{3956BB54-6123-432D-9124-55528AAFE985}" presName="hierChild4" presStyleCnt="0"/>
      <dgm:spPr/>
    </dgm:pt>
    <dgm:pt modelId="{8BAE8791-88DE-4DAF-95BA-96608C53C865}" type="pres">
      <dgm:prSet presAssocID="{3956BB54-6123-432D-9124-55528AAFE985}" presName="hierChild5" presStyleCnt="0"/>
      <dgm:spPr/>
    </dgm:pt>
    <dgm:pt modelId="{8986A278-0D2B-4975-A0D8-C20A0DEB5E72}" type="pres">
      <dgm:prSet presAssocID="{5F820695-021F-4538-BE19-33CB517BA121}" presName="Name37" presStyleLbl="parChTrans1D2" presStyleIdx="3" presStyleCnt="7"/>
      <dgm:spPr/>
      <dgm:t>
        <a:bodyPr/>
        <a:lstStyle/>
        <a:p>
          <a:endParaRPr lang="fr-FR"/>
        </a:p>
      </dgm:t>
    </dgm:pt>
    <dgm:pt modelId="{271C736B-F101-4CD0-910C-B4DA1323144A}" type="pres">
      <dgm:prSet presAssocID="{2261F7F4-AB8C-4758-963A-37D78FAAD61B}" presName="hierRoot2" presStyleCnt="0">
        <dgm:presLayoutVars>
          <dgm:hierBranch val="init"/>
        </dgm:presLayoutVars>
      </dgm:prSet>
      <dgm:spPr/>
    </dgm:pt>
    <dgm:pt modelId="{8EF3D4A8-88FA-4106-BA37-FD329B110E6B}" type="pres">
      <dgm:prSet presAssocID="{2261F7F4-AB8C-4758-963A-37D78FAAD61B}" presName="rootComposite" presStyleCnt="0"/>
      <dgm:spPr/>
    </dgm:pt>
    <dgm:pt modelId="{EFA1E85F-E916-4BA9-B7E2-C47D15753668}" type="pres">
      <dgm:prSet presAssocID="{2261F7F4-AB8C-4758-963A-37D78FAAD61B}" presName="rootText" presStyleLbl="node2" presStyleIdx="3" presStyleCnt="4">
        <dgm:presLayoutVars>
          <dgm:chPref val="3"/>
        </dgm:presLayoutVars>
      </dgm:prSet>
      <dgm:spPr/>
      <dgm:t>
        <a:bodyPr/>
        <a:lstStyle/>
        <a:p>
          <a:endParaRPr lang="fr-FR"/>
        </a:p>
      </dgm:t>
    </dgm:pt>
    <dgm:pt modelId="{594C6D85-EB35-4AFE-AC1C-E14F909F55CD}" type="pres">
      <dgm:prSet presAssocID="{2261F7F4-AB8C-4758-963A-37D78FAAD61B}" presName="rootConnector" presStyleLbl="node2" presStyleIdx="3" presStyleCnt="4"/>
      <dgm:spPr/>
      <dgm:t>
        <a:bodyPr/>
        <a:lstStyle/>
        <a:p>
          <a:endParaRPr lang="fr-FR"/>
        </a:p>
      </dgm:t>
    </dgm:pt>
    <dgm:pt modelId="{5453C2AA-4B3D-41E7-90FE-8DD805464587}" type="pres">
      <dgm:prSet presAssocID="{2261F7F4-AB8C-4758-963A-37D78FAAD61B}" presName="hierChild4" presStyleCnt="0"/>
      <dgm:spPr/>
    </dgm:pt>
    <dgm:pt modelId="{62ACD2F2-3B7A-445F-B525-86F8CBC712F2}" type="pres">
      <dgm:prSet presAssocID="{2261F7F4-AB8C-4758-963A-37D78FAAD61B}" presName="hierChild5" presStyleCnt="0"/>
      <dgm:spPr/>
    </dgm:pt>
    <dgm:pt modelId="{732E31F0-7244-4DDB-8F3D-95B5EBED3914}" type="pres">
      <dgm:prSet presAssocID="{2DF4EEBB-2E91-4E93-A8C4-1E3B3FDB9905}" presName="hierChild3" presStyleCnt="0"/>
      <dgm:spPr/>
    </dgm:pt>
    <dgm:pt modelId="{5C134BB0-BB79-4C06-B60F-3BA681C35D77}" type="pres">
      <dgm:prSet presAssocID="{60332256-B2A7-4DE9-B3DB-B1A2A9FE378B}" presName="Name111" presStyleLbl="parChTrans1D2" presStyleIdx="4" presStyleCnt="7"/>
      <dgm:spPr/>
      <dgm:t>
        <a:bodyPr/>
        <a:lstStyle/>
        <a:p>
          <a:endParaRPr lang="fr-FR"/>
        </a:p>
      </dgm:t>
    </dgm:pt>
    <dgm:pt modelId="{15A43847-AFA0-4AC1-9763-DE393F45D73D}" type="pres">
      <dgm:prSet presAssocID="{3D393824-4C96-4274-8696-6D0A26C3448B}" presName="hierRoot3" presStyleCnt="0">
        <dgm:presLayoutVars>
          <dgm:hierBranch val="init"/>
        </dgm:presLayoutVars>
      </dgm:prSet>
      <dgm:spPr/>
    </dgm:pt>
    <dgm:pt modelId="{4DD8A261-DB9E-4D90-A6D7-291B8B0E00ED}" type="pres">
      <dgm:prSet presAssocID="{3D393824-4C96-4274-8696-6D0A26C3448B}" presName="rootComposite3" presStyleCnt="0"/>
      <dgm:spPr/>
    </dgm:pt>
    <dgm:pt modelId="{F47B8D54-FCC3-471E-A210-6F9F43D5E012}" type="pres">
      <dgm:prSet presAssocID="{3D393824-4C96-4274-8696-6D0A26C3448B}" presName="rootText3" presStyleLbl="asst1" presStyleIdx="0" presStyleCnt="3">
        <dgm:presLayoutVars>
          <dgm:chPref val="3"/>
        </dgm:presLayoutVars>
      </dgm:prSet>
      <dgm:spPr/>
      <dgm:t>
        <a:bodyPr/>
        <a:lstStyle/>
        <a:p>
          <a:endParaRPr lang="fr-FR"/>
        </a:p>
      </dgm:t>
    </dgm:pt>
    <dgm:pt modelId="{AD17558C-F40C-4E4C-A6B8-BCB511045C25}" type="pres">
      <dgm:prSet presAssocID="{3D393824-4C96-4274-8696-6D0A26C3448B}" presName="rootConnector3" presStyleLbl="asst1" presStyleIdx="0" presStyleCnt="3"/>
      <dgm:spPr/>
      <dgm:t>
        <a:bodyPr/>
        <a:lstStyle/>
        <a:p>
          <a:endParaRPr lang="fr-FR"/>
        </a:p>
      </dgm:t>
    </dgm:pt>
    <dgm:pt modelId="{08D5654F-74B3-490B-BD1A-0BD66C2A5B61}" type="pres">
      <dgm:prSet presAssocID="{3D393824-4C96-4274-8696-6D0A26C3448B}" presName="hierChild6" presStyleCnt="0"/>
      <dgm:spPr/>
    </dgm:pt>
    <dgm:pt modelId="{20621414-AB6F-4E48-A60E-3C1E1A713A32}" type="pres">
      <dgm:prSet presAssocID="{3D393824-4C96-4274-8696-6D0A26C3448B}" presName="hierChild7" presStyleCnt="0"/>
      <dgm:spPr/>
    </dgm:pt>
    <dgm:pt modelId="{4359D2B5-3B05-44BB-8F4F-FC94A6834122}" type="pres">
      <dgm:prSet presAssocID="{09502365-34B2-43E8-B06E-25D11263C15C}" presName="Name111" presStyleLbl="parChTrans1D2" presStyleIdx="5" presStyleCnt="7"/>
      <dgm:spPr/>
      <dgm:t>
        <a:bodyPr/>
        <a:lstStyle/>
        <a:p>
          <a:endParaRPr lang="fr-FR"/>
        </a:p>
      </dgm:t>
    </dgm:pt>
    <dgm:pt modelId="{0EA531C1-CC0F-45EE-8A97-D1F348ECA05D}" type="pres">
      <dgm:prSet presAssocID="{E226DBF7-3119-4A29-84A3-3737C158D94D}" presName="hierRoot3" presStyleCnt="0">
        <dgm:presLayoutVars>
          <dgm:hierBranch val="init"/>
        </dgm:presLayoutVars>
      </dgm:prSet>
      <dgm:spPr/>
    </dgm:pt>
    <dgm:pt modelId="{F3D8989E-1438-4CD3-BCB3-2B7D4E9450FD}" type="pres">
      <dgm:prSet presAssocID="{E226DBF7-3119-4A29-84A3-3737C158D94D}" presName="rootComposite3" presStyleCnt="0"/>
      <dgm:spPr/>
    </dgm:pt>
    <dgm:pt modelId="{F47F5147-EFB0-4619-A9C2-A8E0C4C3CB76}" type="pres">
      <dgm:prSet presAssocID="{E226DBF7-3119-4A29-84A3-3737C158D94D}" presName="rootText3" presStyleLbl="asst1" presStyleIdx="1" presStyleCnt="3" custLinFactNeighborX="7014" custLinFactNeighborY="-1753">
        <dgm:presLayoutVars>
          <dgm:chPref val="3"/>
        </dgm:presLayoutVars>
      </dgm:prSet>
      <dgm:spPr/>
      <dgm:t>
        <a:bodyPr/>
        <a:lstStyle/>
        <a:p>
          <a:endParaRPr lang="fr-FR"/>
        </a:p>
      </dgm:t>
    </dgm:pt>
    <dgm:pt modelId="{194FCD39-7242-4EFF-AF08-2D9ADA944044}" type="pres">
      <dgm:prSet presAssocID="{E226DBF7-3119-4A29-84A3-3737C158D94D}" presName="rootConnector3" presStyleLbl="asst1" presStyleIdx="1" presStyleCnt="3"/>
      <dgm:spPr/>
      <dgm:t>
        <a:bodyPr/>
        <a:lstStyle/>
        <a:p>
          <a:endParaRPr lang="fr-FR"/>
        </a:p>
      </dgm:t>
    </dgm:pt>
    <dgm:pt modelId="{45B498E4-1AE1-4DDC-AC74-A5B2FA321E8E}" type="pres">
      <dgm:prSet presAssocID="{E226DBF7-3119-4A29-84A3-3737C158D94D}" presName="hierChild6" presStyleCnt="0"/>
      <dgm:spPr/>
    </dgm:pt>
    <dgm:pt modelId="{D6E61B2E-148A-45D5-9250-ABD3F1E92DE6}" type="pres">
      <dgm:prSet presAssocID="{E226DBF7-3119-4A29-84A3-3737C158D94D}" presName="hierChild7" presStyleCnt="0"/>
      <dgm:spPr/>
    </dgm:pt>
    <dgm:pt modelId="{F0102093-3C36-45DD-A628-FF143E5CA223}" type="pres">
      <dgm:prSet presAssocID="{CB5073F6-C165-42DF-AC1C-E3D9E7FF0FB7}" presName="Name111" presStyleLbl="parChTrans1D2" presStyleIdx="6" presStyleCnt="7"/>
      <dgm:spPr/>
      <dgm:t>
        <a:bodyPr/>
        <a:lstStyle/>
        <a:p>
          <a:endParaRPr lang="fr-FR"/>
        </a:p>
      </dgm:t>
    </dgm:pt>
    <dgm:pt modelId="{E871E9E1-103F-46AF-8B1A-1E53B5E661FB}" type="pres">
      <dgm:prSet presAssocID="{55A4F14B-8919-4826-9C4B-47CDB471BA4A}" presName="hierRoot3" presStyleCnt="0">
        <dgm:presLayoutVars>
          <dgm:hierBranch val="init"/>
        </dgm:presLayoutVars>
      </dgm:prSet>
      <dgm:spPr/>
    </dgm:pt>
    <dgm:pt modelId="{AA0841EB-3DB2-49EC-9FC7-4690735D7B7E}" type="pres">
      <dgm:prSet presAssocID="{55A4F14B-8919-4826-9C4B-47CDB471BA4A}" presName="rootComposite3" presStyleCnt="0"/>
      <dgm:spPr/>
    </dgm:pt>
    <dgm:pt modelId="{5A28CC48-7D16-450A-9DBD-118BB607EE5D}" type="pres">
      <dgm:prSet presAssocID="{55A4F14B-8919-4826-9C4B-47CDB471BA4A}" presName="rootText3" presStyleLbl="asst1" presStyleIdx="2" presStyleCnt="3" custScaleX="110000" custScaleY="110000" custLinFactNeighborX="65410" custLinFactNeighborY="-2346">
        <dgm:presLayoutVars>
          <dgm:chPref val="3"/>
        </dgm:presLayoutVars>
      </dgm:prSet>
      <dgm:spPr/>
      <dgm:t>
        <a:bodyPr/>
        <a:lstStyle/>
        <a:p>
          <a:endParaRPr lang="fr-FR"/>
        </a:p>
      </dgm:t>
    </dgm:pt>
    <dgm:pt modelId="{3FBB8133-4AB6-420F-A39C-7D428B68FC44}" type="pres">
      <dgm:prSet presAssocID="{55A4F14B-8919-4826-9C4B-47CDB471BA4A}" presName="rootConnector3" presStyleLbl="asst1" presStyleIdx="2" presStyleCnt="3"/>
      <dgm:spPr/>
      <dgm:t>
        <a:bodyPr/>
        <a:lstStyle/>
        <a:p>
          <a:endParaRPr lang="fr-FR"/>
        </a:p>
      </dgm:t>
    </dgm:pt>
    <dgm:pt modelId="{6CFE93C6-D418-4B1B-A335-43B94D5EF840}" type="pres">
      <dgm:prSet presAssocID="{55A4F14B-8919-4826-9C4B-47CDB471BA4A}" presName="hierChild6" presStyleCnt="0"/>
      <dgm:spPr/>
    </dgm:pt>
    <dgm:pt modelId="{16C1CA5C-1371-475A-ABE8-C07BDA5E93EA}" type="pres">
      <dgm:prSet presAssocID="{55A4F14B-8919-4826-9C4B-47CDB471BA4A}" presName="hierChild7" presStyleCnt="0"/>
      <dgm:spPr/>
    </dgm:pt>
    <dgm:pt modelId="{E43D41B0-E7E1-47CA-88EB-DCE3654CEB5F}" type="pres">
      <dgm:prSet presAssocID="{C78E6829-ECDD-409A-91A6-34CADACAE1B7}" presName="hierRoot1" presStyleCnt="0">
        <dgm:presLayoutVars>
          <dgm:hierBranch val="init"/>
        </dgm:presLayoutVars>
      </dgm:prSet>
      <dgm:spPr/>
    </dgm:pt>
    <dgm:pt modelId="{11B146C6-8BC6-45AF-80B3-6043D605F025}" type="pres">
      <dgm:prSet presAssocID="{C78E6829-ECDD-409A-91A6-34CADACAE1B7}" presName="rootComposite1" presStyleCnt="0"/>
      <dgm:spPr/>
    </dgm:pt>
    <dgm:pt modelId="{43D6D156-5C1F-4922-8452-E47F56789E22}" type="pres">
      <dgm:prSet presAssocID="{C78E6829-ECDD-409A-91A6-34CADACAE1B7}" presName="rootText1" presStyleLbl="node0" presStyleIdx="1" presStyleCnt="3" custLinFactX="-16835" custLinFactY="268310" custLinFactNeighborX="-100000" custLinFactNeighborY="300000">
        <dgm:presLayoutVars>
          <dgm:chPref val="3"/>
        </dgm:presLayoutVars>
      </dgm:prSet>
      <dgm:spPr/>
      <dgm:t>
        <a:bodyPr/>
        <a:lstStyle/>
        <a:p>
          <a:endParaRPr lang="fr-FR"/>
        </a:p>
      </dgm:t>
    </dgm:pt>
    <dgm:pt modelId="{2E792371-FE1F-4A87-9369-2A23A9104198}" type="pres">
      <dgm:prSet presAssocID="{C78E6829-ECDD-409A-91A6-34CADACAE1B7}" presName="rootConnector1" presStyleLbl="node1" presStyleIdx="0" presStyleCnt="0"/>
      <dgm:spPr/>
      <dgm:t>
        <a:bodyPr/>
        <a:lstStyle/>
        <a:p>
          <a:endParaRPr lang="fr-FR"/>
        </a:p>
      </dgm:t>
    </dgm:pt>
    <dgm:pt modelId="{70837311-7283-499D-8FD4-DF4F29425D1D}" type="pres">
      <dgm:prSet presAssocID="{C78E6829-ECDD-409A-91A6-34CADACAE1B7}" presName="hierChild2" presStyleCnt="0"/>
      <dgm:spPr/>
    </dgm:pt>
    <dgm:pt modelId="{B93FCFE8-55D4-4CDF-86F1-BD3A4A1A8AEA}" type="pres">
      <dgm:prSet presAssocID="{C78E6829-ECDD-409A-91A6-34CADACAE1B7}" presName="hierChild3" presStyleCnt="0"/>
      <dgm:spPr/>
    </dgm:pt>
    <dgm:pt modelId="{7ADE3656-2E72-4CBC-99DD-2D1A42538D4F}" type="pres">
      <dgm:prSet presAssocID="{CF754004-75F4-4F47-A0EC-54F0E790962C}" presName="hierRoot1" presStyleCnt="0">
        <dgm:presLayoutVars>
          <dgm:hierBranch val="init"/>
        </dgm:presLayoutVars>
      </dgm:prSet>
      <dgm:spPr/>
    </dgm:pt>
    <dgm:pt modelId="{26CDD147-A478-4A19-8F0B-5A40D5C02410}" type="pres">
      <dgm:prSet presAssocID="{CF754004-75F4-4F47-A0EC-54F0E790962C}" presName="rootComposite1" presStyleCnt="0"/>
      <dgm:spPr/>
    </dgm:pt>
    <dgm:pt modelId="{2A226616-8248-40F3-A110-A81CCE07F2A8}" type="pres">
      <dgm:prSet presAssocID="{CF754004-75F4-4F47-A0EC-54F0E790962C}" presName="rootText1" presStyleLbl="node0" presStyleIdx="2" presStyleCnt="3" custLinFactY="278035" custLinFactNeighborX="-71933" custLinFactNeighborY="300000">
        <dgm:presLayoutVars>
          <dgm:chPref val="3"/>
        </dgm:presLayoutVars>
      </dgm:prSet>
      <dgm:spPr/>
      <dgm:t>
        <a:bodyPr/>
        <a:lstStyle/>
        <a:p>
          <a:endParaRPr lang="fr-FR"/>
        </a:p>
      </dgm:t>
    </dgm:pt>
    <dgm:pt modelId="{EC93EFFF-8C29-4003-BE4B-523B72D1732F}" type="pres">
      <dgm:prSet presAssocID="{CF754004-75F4-4F47-A0EC-54F0E790962C}" presName="rootConnector1" presStyleLbl="node1" presStyleIdx="0" presStyleCnt="0"/>
      <dgm:spPr/>
      <dgm:t>
        <a:bodyPr/>
        <a:lstStyle/>
        <a:p>
          <a:endParaRPr lang="fr-FR"/>
        </a:p>
      </dgm:t>
    </dgm:pt>
    <dgm:pt modelId="{5C295297-B17D-45AB-806F-DB785EC0B703}" type="pres">
      <dgm:prSet presAssocID="{CF754004-75F4-4F47-A0EC-54F0E790962C}" presName="hierChild2" presStyleCnt="0"/>
      <dgm:spPr/>
    </dgm:pt>
    <dgm:pt modelId="{54DDEF7A-16D2-4133-99C6-4607F53BEE83}" type="pres">
      <dgm:prSet presAssocID="{CF754004-75F4-4F47-A0EC-54F0E790962C}" presName="hierChild3" presStyleCnt="0"/>
      <dgm:spPr/>
    </dgm:pt>
  </dgm:ptLst>
  <dgm:cxnLst>
    <dgm:cxn modelId="{9FF65132-5575-4213-9C1E-5095A9D9CC77}" type="presOf" srcId="{2261F7F4-AB8C-4758-963A-37D78FAAD61B}" destId="{594C6D85-EB35-4AFE-AC1C-E14F909F55CD}" srcOrd="1" destOrd="0" presId="urn:microsoft.com/office/officeart/2005/8/layout/orgChart1"/>
    <dgm:cxn modelId="{95E77B23-113D-4918-B843-0C1545DC3E2B}" type="presOf" srcId="{C78E6829-ECDD-409A-91A6-34CADACAE1B7}" destId="{43D6D156-5C1F-4922-8452-E47F56789E22}" srcOrd="0" destOrd="0" presId="urn:microsoft.com/office/officeart/2005/8/layout/orgChart1"/>
    <dgm:cxn modelId="{1E55EFA9-DC3D-436B-8569-B3ACCF9D2347}" srcId="{2DF4EEBB-2E91-4E93-A8C4-1E3B3FDB9905}" destId="{E226DBF7-3119-4A29-84A3-3737C158D94D}" srcOrd="5" destOrd="0" parTransId="{09502365-34B2-43E8-B06E-25D11263C15C}" sibTransId="{DBC75DD4-6B9D-43B7-937C-1C12C0090BAE}"/>
    <dgm:cxn modelId="{AF0226C9-5ED9-4293-BAC7-6F2F27D22378}" type="presOf" srcId="{E226DBF7-3119-4A29-84A3-3737C158D94D}" destId="{F47F5147-EFB0-4619-A9C2-A8E0C4C3CB76}" srcOrd="0" destOrd="0" presId="urn:microsoft.com/office/officeart/2005/8/layout/orgChart1"/>
    <dgm:cxn modelId="{51722BA6-6506-42A4-BF54-1EF37517C287}" type="presOf" srcId="{799F6C06-231B-4DF4-BA1A-3594107CF770}" destId="{1E77DD82-7A87-405B-BAB3-20ED5D1665F1}" srcOrd="0" destOrd="0" presId="urn:microsoft.com/office/officeart/2005/8/layout/orgChart1"/>
    <dgm:cxn modelId="{18E0697D-AF10-4BA1-A8E7-39F468F50C67}" type="presOf" srcId="{2261F7F4-AB8C-4758-963A-37D78FAAD61B}" destId="{EFA1E85F-E916-4BA9-B7E2-C47D15753668}" srcOrd="0" destOrd="0" presId="urn:microsoft.com/office/officeart/2005/8/layout/orgChart1"/>
    <dgm:cxn modelId="{92B5F1B1-3A19-44C7-9BB6-2B5A082CAA5A}" srcId="{2753F1D9-CEAA-4D73-A935-C58BC25F6425}" destId="{C78E6829-ECDD-409A-91A6-34CADACAE1B7}" srcOrd="1" destOrd="0" parTransId="{4DB08BBA-47F1-43C0-A744-6C3C109E9AE9}" sibTransId="{A146CE40-EBDC-4B2F-B3E1-39F4AB33D08E}"/>
    <dgm:cxn modelId="{14B6EE48-BF0C-435A-85F0-BCB5FDF15B1D}" type="presOf" srcId="{7A2B5263-0AA1-435F-A050-FCD53F323B9D}" destId="{CBE7AC96-42DB-4273-A3D0-3F0794D967FC}" srcOrd="1" destOrd="0" presId="urn:microsoft.com/office/officeart/2005/8/layout/orgChart1"/>
    <dgm:cxn modelId="{ADAD312B-8856-4FD4-8074-22F978AE5429}" type="presOf" srcId="{5F820695-021F-4538-BE19-33CB517BA121}" destId="{8986A278-0D2B-4975-A0D8-C20A0DEB5E72}" srcOrd="0" destOrd="0" presId="urn:microsoft.com/office/officeart/2005/8/layout/orgChart1"/>
    <dgm:cxn modelId="{DF86519B-41D1-465D-B121-5494EB457306}" type="presOf" srcId="{3D393824-4C96-4274-8696-6D0A26C3448B}" destId="{AD17558C-F40C-4E4C-A6B8-BCB511045C25}" srcOrd="1" destOrd="0" presId="urn:microsoft.com/office/officeart/2005/8/layout/orgChart1"/>
    <dgm:cxn modelId="{5232892C-0EFA-4B86-A4BB-7CF2530D178B}" type="presOf" srcId="{7A2B5263-0AA1-435F-A050-FCD53F323B9D}" destId="{403ED33B-FFE0-425F-A7C9-12C7C64F22F3}" srcOrd="0" destOrd="0" presId="urn:microsoft.com/office/officeart/2005/8/layout/orgChart1"/>
    <dgm:cxn modelId="{6DBCB538-4DEC-46A0-9C19-FFB3769D1A79}" srcId="{2DF4EEBB-2E91-4E93-A8C4-1E3B3FDB9905}" destId="{2261F7F4-AB8C-4758-963A-37D78FAAD61B}" srcOrd="4" destOrd="0" parTransId="{5F820695-021F-4538-BE19-33CB517BA121}" sibTransId="{27C3D017-D691-4F6C-869D-214DBF563724}"/>
    <dgm:cxn modelId="{8BB60D54-CB5E-4019-841B-4927371585F6}" type="presOf" srcId="{3956BB54-6123-432D-9124-55528AAFE985}" destId="{F7BA1B22-2BF6-4E50-B512-A855734A8DBE}" srcOrd="0" destOrd="0" presId="urn:microsoft.com/office/officeart/2005/8/layout/orgChart1"/>
    <dgm:cxn modelId="{A5902941-DF4D-49C9-B092-0F2F6AF7E931}" type="presOf" srcId="{2753F1D9-CEAA-4D73-A935-C58BC25F6425}" destId="{46AB66F8-4206-4D9D-8EC8-1B34282CE9D6}" srcOrd="0" destOrd="0" presId="urn:microsoft.com/office/officeart/2005/8/layout/orgChart1"/>
    <dgm:cxn modelId="{3305EB91-A630-46DA-85B9-BADD91BE5551}" type="presOf" srcId="{3EE63141-1178-4D60-8FA7-B5F995FCA2D7}" destId="{968B2395-CA41-4F24-AC8F-BB9B19AB6BC1}" srcOrd="0" destOrd="0" presId="urn:microsoft.com/office/officeart/2005/8/layout/orgChart1"/>
    <dgm:cxn modelId="{A8B4BA97-6A4D-425B-985C-B86B6884D734}" type="presOf" srcId="{55A4F14B-8919-4826-9C4B-47CDB471BA4A}" destId="{3FBB8133-4AB6-420F-A39C-7D428B68FC44}" srcOrd="1" destOrd="0" presId="urn:microsoft.com/office/officeart/2005/8/layout/orgChart1"/>
    <dgm:cxn modelId="{71D77599-5E05-45BB-B447-814BC8799E1A}" type="presOf" srcId="{60332256-B2A7-4DE9-B3DB-B1A2A9FE378B}" destId="{5C134BB0-BB79-4C06-B60F-3BA681C35D77}" srcOrd="0" destOrd="0" presId="urn:microsoft.com/office/officeart/2005/8/layout/orgChart1"/>
    <dgm:cxn modelId="{E2269CA5-AECF-46EB-84E2-F77860EE4269}" type="presOf" srcId="{0B354C2D-F31B-4287-88B7-E7F36DC0289A}" destId="{4F479C89-4860-45D1-A71C-A1430804BAC0}" srcOrd="0" destOrd="0" presId="urn:microsoft.com/office/officeart/2005/8/layout/orgChart1"/>
    <dgm:cxn modelId="{C3AB0B2D-FC3C-45C0-9C9C-79858ED0206E}" type="presOf" srcId="{2DF4EEBB-2E91-4E93-A8C4-1E3B3FDB9905}" destId="{B735E602-EA6D-433D-9CF2-9CECBD6E54BF}" srcOrd="1" destOrd="0" presId="urn:microsoft.com/office/officeart/2005/8/layout/orgChart1"/>
    <dgm:cxn modelId="{EEDB0891-7E25-4217-929E-3CABBA49EF44}" srcId="{2DF4EEBB-2E91-4E93-A8C4-1E3B3FDB9905}" destId="{3EE63141-1178-4D60-8FA7-B5F995FCA2D7}" srcOrd="1" destOrd="0" parTransId="{799F6C06-231B-4DF4-BA1A-3594107CF770}" sibTransId="{FF059820-D48A-45A8-BEDB-8053C6C834B2}"/>
    <dgm:cxn modelId="{2706476E-C690-4FB2-A4A2-050C10871189}" type="presOf" srcId="{2DF4EEBB-2E91-4E93-A8C4-1E3B3FDB9905}" destId="{8719C6C4-677A-40E5-B439-5DE1CADFDD0E}" srcOrd="0" destOrd="0" presId="urn:microsoft.com/office/officeart/2005/8/layout/orgChart1"/>
    <dgm:cxn modelId="{C0E7E644-BCF5-412C-856A-0E0B99B3C8CB}" srcId="{2DF4EEBB-2E91-4E93-A8C4-1E3B3FDB9905}" destId="{3956BB54-6123-432D-9124-55528AAFE985}" srcOrd="3" destOrd="0" parTransId="{C686270A-6F33-426B-A131-BD1C8324D512}" sibTransId="{1AAC0DDE-63C7-4653-8CC0-53AD4BA601D0}"/>
    <dgm:cxn modelId="{F8BF9B27-05EA-44D4-BB2D-604B6EB5B5E6}" type="presOf" srcId="{CF754004-75F4-4F47-A0EC-54F0E790962C}" destId="{EC93EFFF-8C29-4003-BE4B-523B72D1732F}" srcOrd="1" destOrd="0" presId="urn:microsoft.com/office/officeart/2005/8/layout/orgChart1"/>
    <dgm:cxn modelId="{78DC6672-8F79-40DE-BBF2-B17C6D6F34D4}" type="presOf" srcId="{98F086C1-3C9A-4431-A06A-81CB8367AAD1}" destId="{AF84A60F-819F-4EC1-8B04-564FEAE0965D}" srcOrd="0" destOrd="0" presId="urn:microsoft.com/office/officeart/2005/8/layout/orgChart1"/>
    <dgm:cxn modelId="{30F73856-F561-45D5-92B6-E8AE2B811003}" type="presOf" srcId="{E226DBF7-3119-4A29-84A3-3737C158D94D}" destId="{194FCD39-7242-4EFF-AF08-2D9ADA944044}" srcOrd="1" destOrd="0" presId="urn:microsoft.com/office/officeart/2005/8/layout/orgChart1"/>
    <dgm:cxn modelId="{78807ECB-2879-46AD-A69C-9D84103F6DB8}" type="presOf" srcId="{C686270A-6F33-426B-A131-BD1C8324D512}" destId="{00A6AA89-490D-4F76-8D04-4F1DFBEF9053}" srcOrd="0" destOrd="0" presId="urn:microsoft.com/office/officeart/2005/8/layout/orgChart1"/>
    <dgm:cxn modelId="{0928E65D-35D2-432B-B3FB-5763E55E8C99}" srcId="{2753F1D9-CEAA-4D73-A935-C58BC25F6425}" destId="{CF754004-75F4-4F47-A0EC-54F0E790962C}" srcOrd="2" destOrd="0" parTransId="{5F65E34F-5BFD-4675-89DB-034A19D48FF4}" sibTransId="{EB8F28BA-2B9D-4A9A-B619-030754439AAF}"/>
    <dgm:cxn modelId="{4758361A-C4EB-49A7-AE24-3542EF7F9C54}" srcId="{3EE63141-1178-4D60-8FA7-B5F995FCA2D7}" destId="{7A2B5263-0AA1-435F-A050-FCD53F323B9D}" srcOrd="0" destOrd="0" parTransId="{5A61E3E8-C6C1-4357-8ABD-DA53FB70D3AC}" sibTransId="{D4101C21-05B9-42FD-A593-A8F9B9D462DD}"/>
    <dgm:cxn modelId="{303C868B-2802-4724-AF6A-2D51C470C018}" type="presOf" srcId="{CF754004-75F4-4F47-A0EC-54F0E790962C}" destId="{2A226616-8248-40F3-A110-A81CCE07F2A8}" srcOrd="0" destOrd="0" presId="urn:microsoft.com/office/officeart/2005/8/layout/orgChart1"/>
    <dgm:cxn modelId="{E9D257CF-A5C6-496B-AD77-A351B1BE7BF3}" type="presOf" srcId="{55A4F14B-8919-4826-9C4B-47CDB471BA4A}" destId="{5A28CC48-7D16-450A-9DBD-118BB607EE5D}" srcOrd="0" destOrd="0" presId="urn:microsoft.com/office/officeart/2005/8/layout/orgChart1"/>
    <dgm:cxn modelId="{D5909E69-53BF-48D7-B4DA-CAD83A95FF7D}" type="presOf" srcId="{3D393824-4C96-4274-8696-6D0A26C3448B}" destId="{F47B8D54-FCC3-471E-A210-6F9F43D5E012}" srcOrd="0" destOrd="0" presId="urn:microsoft.com/office/officeart/2005/8/layout/orgChart1"/>
    <dgm:cxn modelId="{E386C493-25D1-47CE-A306-2E8C18D2F88E}" type="presOf" srcId="{5A61E3E8-C6C1-4357-8ABD-DA53FB70D3AC}" destId="{7A3F7C7B-E9DF-4142-93D7-95AB71D6821C}" srcOrd="0" destOrd="0" presId="urn:microsoft.com/office/officeart/2005/8/layout/orgChart1"/>
    <dgm:cxn modelId="{0D8ED565-2BCB-406F-83D7-0C5555195F00}" type="presOf" srcId="{98F086C1-3C9A-4431-A06A-81CB8367AAD1}" destId="{452D1125-9449-46D8-A8C9-A0482D08BDC2}" srcOrd="1" destOrd="0" presId="urn:microsoft.com/office/officeart/2005/8/layout/orgChart1"/>
    <dgm:cxn modelId="{A326442C-3958-46D3-A169-FEDABD42C180}" type="presOf" srcId="{3956BB54-6123-432D-9124-55528AAFE985}" destId="{BD48B084-5E62-4A44-B781-91D272D02089}" srcOrd="1" destOrd="0" presId="urn:microsoft.com/office/officeart/2005/8/layout/orgChart1"/>
    <dgm:cxn modelId="{1C45CC0B-EEBD-4389-8ED0-DFBEE60FB980}" srcId="{2753F1D9-CEAA-4D73-A935-C58BC25F6425}" destId="{2DF4EEBB-2E91-4E93-A8C4-1E3B3FDB9905}" srcOrd="0" destOrd="0" parTransId="{73BF928E-5806-4C88-8394-EDC8E862929E}" sibTransId="{DA3453F8-1FA8-41F5-A7D0-DBED1913C832}"/>
    <dgm:cxn modelId="{E491807A-1463-4298-B566-D38C0D6FA7CB}" type="presOf" srcId="{C78E6829-ECDD-409A-91A6-34CADACAE1B7}" destId="{2E792371-FE1F-4A87-9369-2A23A9104198}" srcOrd="1" destOrd="0" presId="urn:microsoft.com/office/officeart/2005/8/layout/orgChart1"/>
    <dgm:cxn modelId="{D65DF5F4-FEFF-4B01-858E-B74728EC59B3}" srcId="{2DF4EEBB-2E91-4E93-A8C4-1E3B3FDB9905}" destId="{55A4F14B-8919-4826-9C4B-47CDB471BA4A}" srcOrd="6" destOrd="0" parTransId="{CB5073F6-C165-42DF-AC1C-E3D9E7FF0FB7}" sibTransId="{33CB17F3-17CB-431A-BCCB-F52B2145B3BA}"/>
    <dgm:cxn modelId="{ACA99319-7CFD-4EEE-93C1-237F869F74F8}" type="presOf" srcId="{09502365-34B2-43E8-B06E-25D11263C15C}" destId="{4359D2B5-3B05-44BB-8F4F-FC94A6834122}" srcOrd="0" destOrd="0" presId="urn:microsoft.com/office/officeart/2005/8/layout/orgChart1"/>
    <dgm:cxn modelId="{F4045405-4587-45CE-AA69-DE2431A47DA8}" type="presOf" srcId="{3EE63141-1178-4D60-8FA7-B5F995FCA2D7}" destId="{A15C4AF4-BAF8-474A-A280-67BF813CF8DD}" srcOrd="1" destOrd="0" presId="urn:microsoft.com/office/officeart/2005/8/layout/orgChart1"/>
    <dgm:cxn modelId="{E54331D4-04AE-4CEC-BFCF-494E3AA54127}" type="presOf" srcId="{CB5073F6-C165-42DF-AC1C-E3D9E7FF0FB7}" destId="{F0102093-3C36-45DD-A628-FF143E5CA223}" srcOrd="0" destOrd="0" presId="urn:microsoft.com/office/officeart/2005/8/layout/orgChart1"/>
    <dgm:cxn modelId="{EE6917DD-784D-41BD-99F5-73571768F9D9}" srcId="{2DF4EEBB-2E91-4E93-A8C4-1E3B3FDB9905}" destId="{3D393824-4C96-4274-8696-6D0A26C3448B}" srcOrd="0" destOrd="0" parTransId="{60332256-B2A7-4DE9-B3DB-B1A2A9FE378B}" sibTransId="{BD7C6829-4B0E-4981-9999-32D421BBBF8A}"/>
    <dgm:cxn modelId="{78528BB8-D801-4BB4-8A4E-C246D22E2FD4}" srcId="{2DF4EEBB-2E91-4E93-A8C4-1E3B3FDB9905}" destId="{98F086C1-3C9A-4431-A06A-81CB8367AAD1}" srcOrd="2" destOrd="0" parTransId="{0B354C2D-F31B-4287-88B7-E7F36DC0289A}" sibTransId="{758D1856-3A89-4CE2-A2A5-D1B25748CFD7}"/>
    <dgm:cxn modelId="{EFBACAC6-B2F7-4716-8C8F-B9D68E1A3CCA}" type="presParOf" srcId="{46AB66F8-4206-4D9D-8EC8-1B34282CE9D6}" destId="{1189911D-392E-4978-9C21-2C9206F241EB}" srcOrd="0" destOrd="0" presId="urn:microsoft.com/office/officeart/2005/8/layout/orgChart1"/>
    <dgm:cxn modelId="{505BBC49-0476-40DA-9471-13EF000EEA64}" type="presParOf" srcId="{1189911D-392E-4978-9C21-2C9206F241EB}" destId="{6A9369DB-81F1-43A7-9BD5-20675902213E}" srcOrd="0" destOrd="0" presId="urn:microsoft.com/office/officeart/2005/8/layout/orgChart1"/>
    <dgm:cxn modelId="{A3AD90AD-A7A9-4C18-9A8B-79243ACFEBAC}" type="presParOf" srcId="{6A9369DB-81F1-43A7-9BD5-20675902213E}" destId="{8719C6C4-677A-40E5-B439-5DE1CADFDD0E}" srcOrd="0" destOrd="0" presId="urn:microsoft.com/office/officeart/2005/8/layout/orgChart1"/>
    <dgm:cxn modelId="{09A863EB-5D93-46AD-A1B7-70A1A8CCECC1}" type="presParOf" srcId="{6A9369DB-81F1-43A7-9BD5-20675902213E}" destId="{B735E602-EA6D-433D-9CF2-9CECBD6E54BF}" srcOrd="1" destOrd="0" presId="urn:microsoft.com/office/officeart/2005/8/layout/orgChart1"/>
    <dgm:cxn modelId="{8E51101A-9FEF-46D7-8C7A-133E8EBA31F9}" type="presParOf" srcId="{1189911D-392E-4978-9C21-2C9206F241EB}" destId="{05295288-FB33-42B4-9212-8319B66535F2}" srcOrd="1" destOrd="0" presId="urn:microsoft.com/office/officeart/2005/8/layout/orgChart1"/>
    <dgm:cxn modelId="{3DF41A77-916A-4FE1-A81E-A4475CF75A75}" type="presParOf" srcId="{05295288-FB33-42B4-9212-8319B66535F2}" destId="{1E77DD82-7A87-405B-BAB3-20ED5D1665F1}" srcOrd="0" destOrd="0" presId="urn:microsoft.com/office/officeart/2005/8/layout/orgChart1"/>
    <dgm:cxn modelId="{E5A5596F-CB96-41D7-BF59-ADD49E675E8F}" type="presParOf" srcId="{05295288-FB33-42B4-9212-8319B66535F2}" destId="{B19EC447-3D88-4D9E-B890-8B01EBDE44AC}" srcOrd="1" destOrd="0" presId="urn:microsoft.com/office/officeart/2005/8/layout/orgChart1"/>
    <dgm:cxn modelId="{7F9BBCBC-FE17-4A96-96BC-96E3F68A68A3}" type="presParOf" srcId="{B19EC447-3D88-4D9E-B890-8B01EBDE44AC}" destId="{8B6FFC7A-4CA5-4CB9-8DCE-A10989137B34}" srcOrd="0" destOrd="0" presId="urn:microsoft.com/office/officeart/2005/8/layout/orgChart1"/>
    <dgm:cxn modelId="{596CC656-F70E-49E8-AA6B-B0C9D6088B43}" type="presParOf" srcId="{8B6FFC7A-4CA5-4CB9-8DCE-A10989137B34}" destId="{968B2395-CA41-4F24-AC8F-BB9B19AB6BC1}" srcOrd="0" destOrd="0" presId="urn:microsoft.com/office/officeart/2005/8/layout/orgChart1"/>
    <dgm:cxn modelId="{D1966B9D-784D-4720-BFD9-76C5BB9D420E}" type="presParOf" srcId="{8B6FFC7A-4CA5-4CB9-8DCE-A10989137B34}" destId="{A15C4AF4-BAF8-474A-A280-67BF813CF8DD}" srcOrd="1" destOrd="0" presId="urn:microsoft.com/office/officeart/2005/8/layout/orgChart1"/>
    <dgm:cxn modelId="{B1E94F61-CD21-4C74-AEAC-C7CC53331871}" type="presParOf" srcId="{B19EC447-3D88-4D9E-B890-8B01EBDE44AC}" destId="{F0EC0CC6-A44B-4CCF-8CD4-54FFCD453774}" srcOrd="1" destOrd="0" presId="urn:microsoft.com/office/officeart/2005/8/layout/orgChart1"/>
    <dgm:cxn modelId="{16E9A4D7-0501-4544-8A4D-05288C54E140}" type="presParOf" srcId="{F0EC0CC6-A44B-4CCF-8CD4-54FFCD453774}" destId="{7A3F7C7B-E9DF-4142-93D7-95AB71D6821C}" srcOrd="0" destOrd="0" presId="urn:microsoft.com/office/officeart/2005/8/layout/orgChart1"/>
    <dgm:cxn modelId="{68F9F727-7ADE-4512-8EC7-A83F1334DBE4}" type="presParOf" srcId="{F0EC0CC6-A44B-4CCF-8CD4-54FFCD453774}" destId="{F3488BF1-DBD0-444C-9177-4807FDB2F3D0}" srcOrd="1" destOrd="0" presId="urn:microsoft.com/office/officeart/2005/8/layout/orgChart1"/>
    <dgm:cxn modelId="{5BFB97DB-A3CF-4223-86B0-1CEB6A656CAD}" type="presParOf" srcId="{F3488BF1-DBD0-444C-9177-4807FDB2F3D0}" destId="{B8BC364D-E2B7-438D-AEA1-E132D4F46021}" srcOrd="0" destOrd="0" presId="urn:microsoft.com/office/officeart/2005/8/layout/orgChart1"/>
    <dgm:cxn modelId="{973E83F2-C435-4D0B-A035-A9951BE7FF4C}" type="presParOf" srcId="{B8BC364D-E2B7-438D-AEA1-E132D4F46021}" destId="{403ED33B-FFE0-425F-A7C9-12C7C64F22F3}" srcOrd="0" destOrd="0" presId="urn:microsoft.com/office/officeart/2005/8/layout/orgChart1"/>
    <dgm:cxn modelId="{85164B84-F7B5-474A-A169-534E38816A08}" type="presParOf" srcId="{B8BC364D-E2B7-438D-AEA1-E132D4F46021}" destId="{CBE7AC96-42DB-4273-A3D0-3F0794D967FC}" srcOrd="1" destOrd="0" presId="urn:microsoft.com/office/officeart/2005/8/layout/orgChart1"/>
    <dgm:cxn modelId="{59414881-8EB1-4E12-9553-C360B6FCDE86}" type="presParOf" srcId="{F3488BF1-DBD0-444C-9177-4807FDB2F3D0}" destId="{F3B4B073-9698-4910-B284-8083FCFA81F1}" srcOrd="1" destOrd="0" presId="urn:microsoft.com/office/officeart/2005/8/layout/orgChart1"/>
    <dgm:cxn modelId="{F6C0692B-607E-4BBC-9CA6-4049BF04360A}" type="presParOf" srcId="{F3488BF1-DBD0-444C-9177-4807FDB2F3D0}" destId="{B87FB0CB-51F2-4CAD-BEC1-F75A4A715134}" srcOrd="2" destOrd="0" presId="urn:microsoft.com/office/officeart/2005/8/layout/orgChart1"/>
    <dgm:cxn modelId="{1DA8EEB7-0F2A-4737-AB21-4EACF76FACB5}" type="presParOf" srcId="{B19EC447-3D88-4D9E-B890-8B01EBDE44AC}" destId="{A6729CB5-4924-4354-96B6-8669C0415643}" srcOrd="2" destOrd="0" presId="urn:microsoft.com/office/officeart/2005/8/layout/orgChart1"/>
    <dgm:cxn modelId="{2888DBEA-A142-4C06-89F3-C00C039DA166}" type="presParOf" srcId="{05295288-FB33-42B4-9212-8319B66535F2}" destId="{4F479C89-4860-45D1-A71C-A1430804BAC0}" srcOrd="2" destOrd="0" presId="urn:microsoft.com/office/officeart/2005/8/layout/orgChart1"/>
    <dgm:cxn modelId="{A18D1A6D-A4F2-48B8-BC1B-ABFD132B1BC4}" type="presParOf" srcId="{05295288-FB33-42B4-9212-8319B66535F2}" destId="{6F2F4C7E-C6E3-4C27-B58D-60BC2845BA80}" srcOrd="3" destOrd="0" presId="urn:microsoft.com/office/officeart/2005/8/layout/orgChart1"/>
    <dgm:cxn modelId="{51D5D873-6315-456C-928F-49C295C716C0}" type="presParOf" srcId="{6F2F4C7E-C6E3-4C27-B58D-60BC2845BA80}" destId="{5FD623C1-D4AC-4E1C-BE1A-345FEAFD0F4C}" srcOrd="0" destOrd="0" presId="urn:microsoft.com/office/officeart/2005/8/layout/orgChart1"/>
    <dgm:cxn modelId="{2BEDF7EB-7268-41C7-8954-3D89FD029722}" type="presParOf" srcId="{5FD623C1-D4AC-4E1C-BE1A-345FEAFD0F4C}" destId="{AF84A60F-819F-4EC1-8B04-564FEAE0965D}" srcOrd="0" destOrd="0" presId="urn:microsoft.com/office/officeart/2005/8/layout/orgChart1"/>
    <dgm:cxn modelId="{97841C42-29D7-44EF-A6E0-92AEA90FDC40}" type="presParOf" srcId="{5FD623C1-D4AC-4E1C-BE1A-345FEAFD0F4C}" destId="{452D1125-9449-46D8-A8C9-A0482D08BDC2}" srcOrd="1" destOrd="0" presId="urn:microsoft.com/office/officeart/2005/8/layout/orgChart1"/>
    <dgm:cxn modelId="{56BB4CBA-104B-4FE1-9454-CC79088E7F63}" type="presParOf" srcId="{6F2F4C7E-C6E3-4C27-B58D-60BC2845BA80}" destId="{E054DC1C-771B-4FDB-9353-8F6759294DA0}" srcOrd="1" destOrd="0" presId="urn:microsoft.com/office/officeart/2005/8/layout/orgChart1"/>
    <dgm:cxn modelId="{6715D364-326A-454A-A8AE-4B571113386D}" type="presParOf" srcId="{6F2F4C7E-C6E3-4C27-B58D-60BC2845BA80}" destId="{8854BFD7-9797-4394-AB73-BBE45EB9814C}" srcOrd="2" destOrd="0" presId="urn:microsoft.com/office/officeart/2005/8/layout/orgChart1"/>
    <dgm:cxn modelId="{5F8EC2FA-DDA9-4643-B486-BC56D2BAC43E}" type="presParOf" srcId="{05295288-FB33-42B4-9212-8319B66535F2}" destId="{00A6AA89-490D-4F76-8D04-4F1DFBEF9053}" srcOrd="4" destOrd="0" presId="urn:microsoft.com/office/officeart/2005/8/layout/orgChart1"/>
    <dgm:cxn modelId="{0E44A2D5-A598-4DA0-9EFA-04E1B6474141}" type="presParOf" srcId="{05295288-FB33-42B4-9212-8319B66535F2}" destId="{29CE8214-A451-4390-AF6D-A8DB141305F2}" srcOrd="5" destOrd="0" presId="urn:microsoft.com/office/officeart/2005/8/layout/orgChart1"/>
    <dgm:cxn modelId="{EABC1461-51D4-4FF5-9514-CAC9A61DD82C}" type="presParOf" srcId="{29CE8214-A451-4390-AF6D-A8DB141305F2}" destId="{8CF4ED2A-BB4E-4115-8CEA-7B88285B4418}" srcOrd="0" destOrd="0" presId="urn:microsoft.com/office/officeart/2005/8/layout/orgChart1"/>
    <dgm:cxn modelId="{34EAE974-2A6D-456D-85B3-F581626D90A6}" type="presParOf" srcId="{8CF4ED2A-BB4E-4115-8CEA-7B88285B4418}" destId="{F7BA1B22-2BF6-4E50-B512-A855734A8DBE}" srcOrd="0" destOrd="0" presId="urn:microsoft.com/office/officeart/2005/8/layout/orgChart1"/>
    <dgm:cxn modelId="{3EE8FA43-F467-491C-A680-D5BABB044815}" type="presParOf" srcId="{8CF4ED2A-BB4E-4115-8CEA-7B88285B4418}" destId="{BD48B084-5E62-4A44-B781-91D272D02089}" srcOrd="1" destOrd="0" presId="urn:microsoft.com/office/officeart/2005/8/layout/orgChart1"/>
    <dgm:cxn modelId="{1AEA4E4C-AFD7-4AE8-8682-658B8F3ED2AF}" type="presParOf" srcId="{29CE8214-A451-4390-AF6D-A8DB141305F2}" destId="{FA951F50-DBEB-4F27-87C3-8E45FA6EFAE8}" srcOrd="1" destOrd="0" presId="urn:microsoft.com/office/officeart/2005/8/layout/orgChart1"/>
    <dgm:cxn modelId="{CEE93EEB-A696-4DB8-97D0-3EF767CBA635}" type="presParOf" srcId="{29CE8214-A451-4390-AF6D-A8DB141305F2}" destId="{8BAE8791-88DE-4DAF-95BA-96608C53C865}" srcOrd="2" destOrd="0" presId="urn:microsoft.com/office/officeart/2005/8/layout/orgChart1"/>
    <dgm:cxn modelId="{8ABCCE96-82B8-4258-9AE9-2589576A46CA}" type="presParOf" srcId="{05295288-FB33-42B4-9212-8319B66535F2}" destId="{8986A278-0D2B-4975-A0D8-C20A0DEB5E72}" srcOrd="6" destOrd="0" presId="urn:microsoft.com/office/officeart/2005/8/layout/orgChart1"/>
    <dgm:cxn modelId="{A659EB30-36B3-495F-9BF0-43ACE28DC1DF}" type="presParOf" srcId="{05295288-FB33-42B4-9212-8319B66535F2}" destId="{271C736B-F101-4CD0-910C-B4DA1323144A}" srcOrd="7" destOrd="0" presId="urn:microsoft.com/office/officeart/2005/8/layout/orgChart1"/>
    <dgm:cxn modelId="{95590B0C-1C86-48A8-8F9F-04A76DFC8C2F}" type="presParOf" srcId="{271C736B-F101-4CD0-910C-B4DA1323144A}" destId="{8EF3D4A8-88FA-4106-BA37-FD329B110E6B}" srcOrd="0" destOrd="0" presId="urn:microsoft.com/office/officeart/2005/8/layout/orgChart1"/>
    <dgm:cxn modelId="{6E313323-4CE9-4CBF-8F49-6B8474DD9263}" type="presParOf" srcId="{8EF3D4A8-88FA-4106-BA37-FD329B110E6B}" destId="{EFA1E85F-E916-4BA9-B7E2-C47D15753668}" srcOrd="0" destOrd="0" presId="urn:microsoft.com/office/officeart/2005/8/layout/orgChart1"/>
    <dgm:cxn modelId="{29F65830-F43D-42B7-B8C9-A23CED5C790A}" type="presParOf" srcId="{8EF3D4A8-88FA-4106-BA37-FD329B110E6B}" destId="{594C6D85-EB35-4AFE-AC1C-E14F909F55CD}" srcOrd="1" destOrd="0" presId="urn:microsoft.com/office/officeart/2005/8/layout/orgChart1"/>
    <dgm:cxn modelId="{F7AB1AC7-47CA-4568-868A-44BF308E698C}" type="presParOf" srcId="{271C736B-F101-4CD0-910C-B4DA1323144A}" destId="{5453C2AA-4B3D-41E7-90FE-8DD805464587}" srcOrd="1" destOrd="0" presId="urn:microsoft.com/office/officeart/2005/8/layout/orgChart1"/>
    <dgm:cxn modelId="{DCD6888F-9CCB-4832-8740-84F805706CC3}" type="presParOf" srcId="{271C736B-F101-4CD0-910C-B4DA1323144A}" destId="{62ACD2F2-3B7A-445F-B525-86F8CBC712F2}" srcOrd="2" destOrd="0" presId="urn:microsoft.com/office/officeart/2005/8/layout/orgChart1"/>
    <dgm:cxn modelId="{AADCB212-9F83-4CA4-A5CF-366EA248CDB0}" type="presParOf" srcId="{1189911D-392E-4978-9C21-2C9206F241EB}" destId="{732E31F0-7244-4DDB-8F3D-95B5EBED3914}" srcOrd="2" destOrd="0" presId="urn:microsoft.com/office/officeart/2005/8/layout/orgChart1"/>
    <dgm:cxn modelId="{B70B19FF-7B0D-44E0-B4D1-F8835E02F7D4}" type="presParOf" srcId="{732E31F0-7244-4DDB-8F3D-95B5EBED3914}" destId="{5C134BB0-BB79-4C06-B60F-3BA681C35D77}" srcOrd="0" destOrd="0" presId="urn:microsoft.com/office/officeart/2005/8/layout/orgChart1"/>
    <dgm:cxn modelId="{9F79690B-DF30-4C37-A843-28748E04EF19}" type="presParOf" srcId="{732E31F0-7244-4DDB-8F3D-95B5EBED3914}" destId="{15A43847-AFA0-4AC1-9763-DE393F45D73D}" srcOrd="1" destOrd="0" presId="urn:microsoft.com/office/officeart/2005/8/layout/orgChart1"/>
    <dgm:cxn modelId="{1141EA30-C23A-4044-9DE1-70BA14291B18}" type="presParOf" srcId="{15A43847-AFA0-4AC1-9763-DE393F45D73D}" destId="{4DD8A261-DB9E-4D90-A6D7-291B8B0E00ED}" srcOrd="0" destOrd="0" presId="urn:microsoft.com/office/officeart/2005/8/layout/orgChart1"/>
    <dgm:cxn modelId="{73079A30-E840-4494-9B67-89CBFC87DC6E}" type="presParOf" srcId="{4DD8A261-DB9E-4D90-A6D7-291B8B0E00ED}" destId="{F47B8D54-FCC3-471E-A210-6F9F43D5E012}" srcOrd="0" destOrd="0" presId="urn:microsoft.com/office/officeart/2005/8/layout/orgChart1"/>
    <dgm:cxn modelId="{7E8E93A9-548E-4281-94A1-9F0337A4EC22}" type="presParOf" srcId="{4DD8A261-DB9E-4D90-A6D7-291B8B0E00ED}" destId="{AD17558C-F40C-4E4C-A6B8-BCB511045C25}" srcOrd="1" destOrd="0" presId="urn:microsoft.com/office/officeart/2005/8/layout/orgChart1"/>
    <dgm:cxn modelId="{EBADD4FA-CD93-48F8-8387-863260C2BD3F}" type="presParOf" srcId="{15A43847-AFA0-4AC1-9763-DE393F45D73D}" destId="{08D5654F-74B3-490B-BD1A-0BD66C2A5B61}" srcOrd="1" destOrd="0" presId="urn:microsoft.com/office/officeart/2005/8/layout/orgChart1"/>
    <dgm:cxn modelId="{3B751312-48E7-4E1E-9860-51CF03BF9205}" type="presParOf" srcId="{15A43847-AFA0-4AC1-9763-DE393F45D73D}" destId="{20621414-AB6F-4E48-A60E-3C1E1A713A32}" srcOrd="2" destOrd="0" presId="urn:microsoft.com/office/officeart/2005/8/layout/orgChart1"/>
    <dgm:cxn modelId="{DB5AD73C-E0D8-464A-AD7B-9E480C185A62}" type="presParOf" srcId="{732E31F0-7244-4DDB-8F3D-95B5EBED3914}" destId="{4359D2B5-3B05-44BB-8F4F-FC94A6834122}" srcOrd="2" destOrd="0" presId="urn:microsoft.com/office/officeart/2005/8/layout/orgChart1"/>
    <dgm:cxn modelId="{889CAC35-D87D-43FC-BFD3-C1BCA21CF59D}" type="presParOf" srcId="{732E31F0-7244-4DDB-8F3D-95B5EBED3914}" destId="{0EA531C1-CC0F-45EE-8A97-D1F348ECA05D}" srcOrd="3" destOrd="0" presId="urn:microsoft.com/office/officeart/2005/8/layout/orgChart1"/>
    <dgm:cxn modelId="{7A19EEDA-7B78-42FC-B4A0-7528110C88DD}" type="presParOf" srcId="{0EA531C1-CC0F-45EE-8A97-D1F348ECA05D}" destId="{F3D8989E-1438-4CD3-BCB3-2B7D4E9450FD}" srcOrd="0" destOrd="0" presId="urn:microsoft.com/office/officeart/2005/8/layout/orgChart1"/>
    <dgm:cxn modelId="{E4A872DC-358E-4453-A320-45BEC262609A}" type="presParOf" srcId="{F3D8989E-1438-4CD3-BCB3-2B7D4E9450FD}" destId="{F47F5147-EFB0-4619-A9C2-A8E0C4C3CB76}" srcOrd="0" destOrd="0" presId="urn:microsoft.com/office/officeart/2005/8/layout/orgChart1"/>
    <dgm:cxn modelId="{0DFB2870-77B1-4F6B-A308-5281C151EA14}" type="presParOf" srcId="{F3D8989E-1438-4CD3-BCB3-2B7D4E9450FD}" destId="{194FCD39-7242-4EFF-AF08-2D9ADA944044}" srcOrd="1" destOrd="0" presId="urn:microsoft.com/office/officeart/2005/8/layout/orgChart1"/>
    <dgm:cxn modelId="{734C9596-713E-445A-9DCD-06E136F4BCE3}" type="presParOf" srcId="{0EA531C1-CC0F-45EE-8A97-D1F348ECA05D}" destId="{45B498E4-1AE1-4DDC-AC74-A5B2FA321E8E}" srcOrd="1" destOrd="0" presId="urn:microsoft.com/office/officeart/2005/8/layout/orgChart1"/>
    <dgm:cxn modelId="{4F99602E-69FB-45A3-BDFC-5CD07E768701}" type="presParOf" srcId="{0EA531C1-CC0F-45EE-8A97-D1F348ECA05D}" destId="{D6E61B2E-148A-45D5-9250-ABD3F1E92DE6}" srcOrd="2" destOrd="0" presId="urn:microsoft.com/office/officeart/2005/8/layout/orgChart1"/>
    <dgm:cxn modelId="{DFB3FC14-998B-4623-B541-4FF792F9A53B}" type="presParOf" srcId="{732E31F0-7244-4DDB-8F3D-95B5EBED3914}" destId="{F0102093-3C36-45DD-A628-FF143E5CA223}" srcOrd="4" destOrd="0" presId="urn:microsoft.com/office/officeart/2005/8/layout/orgChart1"/>
    <dgm:cxn modelId="{8D7C76C1-FE05-4477-8055-2EC7DB4B90BC}" type="presParOf" srcId="{732E31F0-7244-4DDB-8F3D-95B5EBED3914}" destId="{E871E9E1-103F-46AF-8B1A-1E53B5E661FB}" srcOrd="5" destOrd="0" presId="urn:microsoft.com/office/officeart/2005/8/layout/orgChart1"/>
    <dgm:cxn modelId="{0E088063-5854-4682-B288-AD096B490D39}" type="presParOf" srcId="{E871E9E1-103F-46AF-8B1A-1E53B5E661FB}" destId="{AA0841EB-3DB2-49EC-9FC7-4690735D7B7E}" srcOrd="0" destOrd="0" presId="urn:microsoft.com/office/officeart/2005/8/layout/orgChart1"/>
    <dgm:cxn modelId="{A19B1D39-CB3C-4956-B0F1-5C03E0BA486D}" type="presParOf" srcId="{AA0841EB-3DB2-49EC-9FC7-4690735D7B7E}" destId="{5A28CC48-7D16-450A-9DBD-118BB607EE5D}" srcOrd="0" destOrd="0" presId="urn:microsoft.com/office/officeart/2005/8/layout/orgChart1"/>
    <dgm:cxn modelId="{F29A8C3D-8A42-49E4-8769-82AFAE139C6F}" type="presParOf" srcId="{AA0841EB-3DB2-49EC-9FC7-4690735D7B7E}" destId="{3FBB8133-4AB6-420F-A39C-7D428B68FC44}" srcOrd="1" destOrd="0" presId="urn:microsoft.com/office/officeart/2005/8/layout/orgChart1"/>
    <dgm:cxn modelId="{D670F621-1134-4912-8864-66579B37ED11}" type="presParOf" srcId="{E871E9E1-103F-46AF-8B1A-1E53B5E661FB}" destId="{6CFE93C6-D418-4B1B-A335-43B94D5EF840}" srcOrd="1" destOrd="0" presId="urn:microsoft.com/office/officeart/2005/8/layout/orgChart1"/>
    <dgm:cxn modelId="{E0978B13-018A-4733-BACD-030BF3E1E837}" type="presParOf" srcId="{E871E9E1-103F-46AF-8B1A-1E53B5E661FB}" destId="{16C1CA5C-1371-475A-ABE8-C07BDA5E93EA}" srcOrd="2" destOrd="0" presId="urn:microsoft.com/office/officeart/2005/8/layout/orgChart1"/>
    <dgm:cxn modelId="{5119B307-C743-45E8-8D67-B51649C9389C}" type="presParOf" srcId="{46AB66F8-4206-4D9D-8EC8-1B34282CE9D6}" destId="{E43D41B0-E7E1-47CA-88EB-DCE3654CEB5F}" srcOrd="1" destOrd="0" presId="urn:microsoft.com/office/officeart/2005/8/layout/orgChart1"/>
    <dgm:cxn modelId="{FC9A03D6-E0EF-4326-9CC5-C83022C00C58}" type="presParOf" srcId="{E43D41B0-E7E1-47CA-88EB-DCE3654CEB5F}" destId="{11B146C6-8BC6-45AF-80B3-6043D605F025}" srcOrd="0" destOrd="0" presId="urn:microsoft.com/office/officeart/2005/8/layout/orgChart1"/>
    <dgm:cxn modelId="{6B0FEC79-891D-4BC6-ABC0-8CFAF3929528}" type="presParOf" srcId="{11B146C6-8BC6-45AF-80B3-6043D605F025}" destId="{43D6D156-5C1F-4922-8452-E47F56789E22}" srcOrd="0" destOrd="0" presId="urn:microsoft.com/office/officeart/2005/8/layout/orgChart1"/>
    <dgm:cxn modelId="{FDE9F326-E567-48A6-8D64-DD95C627D938}" type="presParOf" srcId="{11B146C6-8BC6-45AF-80B3-6043D605F025}" destId="{2E792371-FE1F-4A87-9369-2A23A9104198}" srcOrd="1" destOrd="0" presId="urn:microsoft.com/office/officeart/2005/8/layout/orgChart1"/>
    <dgm:cxn modelId="{C7F7719D-8695-43D8-A872-CD44A374BABE}" type="presParOf" srcId="{E43D41B0-E7E1-47CA-88EB-DCE3654CEB5F}" destId="{70837311-7283-499D-8FD4-DF4F29425D1D}" srcOrd="1" destOrd="0" presId="urn:microsoft.com/office/officeart/2005/8/layout/orgChart1"/>
    <dgm:cxn modelId="{2F47C596-7725-4155-BAB2-E8212B383A90}" type="presParOf" srcId="{E43D41B0-E7E1-47CA-88EB-DCE3654CEB5F}" destId="{B93FCFE8-55D4-4CDF-86F1-BD3A4A1A8AEA}" srcOrd="2" destOrd="0" presId="urn:microsoft.com/office/officeart/2005/8/layout/orgChart1"/>
    <dgm:cxn modelId="{DDD999A6-4D33-4E4F-BB9A-0939D6470E8D}" type="presParOf" srcId="{46AB66F8-4206-4D9D-8EC8-1B34282CE9D6}" destId="{7ADE3656-2E72-4CBC-99DD-2D1A42538D4F}" srcOrd="2" destOrd="0" presId="urn:microsoft.com/office/officeart/2005/8/layout/orgChart1"/>
    <dgm:cxn modelId="{273F4936-96C7-4776-8B84-09E59E56F34B}" type="presParOf" srcId="{7ADE3656-2E72-4CBC-99DD-2D1A42538D4F}" destId="{26CDD147-A478-4A19-8F0B-5A40D5C02410}" srcOrd="0" destOrd="0" presId="urn:microsoft.com/office/officeart/2005/8/layout/orgChart1"/>
    <dgm:cxn modelId="{1DF16E91-E26A-4940-A29C-B14575269165}" type="presParOf" srcId="{26CDD147-A478-4A19-8F0B-5A40D5C02410}" destId="{2A226616-8248-40F3-A110-A81CCE07F2A8}" srcOrd="0" destOrd="0" presId="urn:microsoft.com/office/officeart/2005/8/layout/orgChart1"/>
    <dgm:cxn modelId="{DD49D06E-2802-42C0-A006-D4856AB790E9}" type="presParOf" srcId="{26CDD147-A478-4A19-8F0B-5A40D5C02410}" destId="{EC93EFFF-8C29-4003-BE4B-523B72D1732F}" srcOrd="1" destOrd="0" presId="urn:microsoft.com/office/officeart/2005/8/layout/orgChart1"/>
    <dgm:cxn modelId="{3035CAFD-2CF6-44C4-8434-2E606AAE8887}" type="presParOf" srcId="{7ADE3656-2E72-4CBC-99DD-2D1A42538D4F}" destId="{5C295297-B17D-45AB-806F-DB785EC0B703}" srcOrd="1" destOrd="0" presId="urn:microsoft.com/office/officeart/2005/8/layout/orgChart1"/>
    <dgm:cxn modelId="{DB85F7F4-7C8B-4BF6-A618-5CE0EB1144AE}" type="presParOf" srcId="{7ADE3656-2E72-4CBC-99DD-2D1A42538D4F}" destId="{54DDEF7A-16D2-4133-99C6-4607F53BEE83}" srcOrd="2" destOrd="0" presId="urn:microsoft.com/office/officeart/2005/8/layout/orgChart1"/>
  </dgm:cxnLst>
  <dgm:bg/>
  <dgm:whole>
    <a:ln>
      <a:noFill/>
    </a:ln>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480F21-EFA9-4B52-A4AC-CFEDFBB8D15A}">
      <dsp:nvSpPr>
        <dsp:cNvPr id="0" name=""/>
        <dsp:cNvSpPr/>
      </dsp:nvSpPr>
      <dsp:spPr>
        <a:xfrm rot="5400000">
          <a:off x="2921567" y="-1243071"/>
          <a:ext cx="335922" cy="290779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770" tIns="32385" rIns="64770" bIns="32385" numCol="1" spcCol="1270" anchor="ctr" anchorCtr="0">
          <a:noAutofit/>
        </a:bodyPr>
        <a:lstStyle/>
        <a:p>
          <a:pPr marL="171450" lvl="1" indent="-171450" algn="l" defTabSz="755650">
            <a:lnSpc>
              <a:spcPct val="90000"/>
            </a:lnSpc>
            <a:spcBef>
              <a:spcPct val="0"/>
            </a:spcBef>
            <a:spcAft>
              <a:spcPct val="15000"/>
            </a:spcAft>
            <a:buChar char="••"/>
          </a:pPr>
          <a:r>
            <a:rPr lang="fr-FR" sz="1700" kern="1200"/>
            <a:t>Produit</a:t>
          </a:r>
        </a:p>
      </dsp:txBody>
      <dsp:txXfrm rot="-5400000">
        <a:off x="1635632" y="59262"/>
        <a:ext cx="2891394" cy="303126"/>
      </dsp:txXfrm>
    </dsp:sp>
    <dsp:sp modelId="{A0760BDD-B717-403C-8BB7-3EC9DB34906A}">
      <dsp:nvSpPr>
        <dsp:cNvPr id="0" name=""/>
        <dsp:cNvSpPr/>
      </dsp:nvSpPr>
      <dsp:spPr>
        <a:xfrm>
          <a:off x="0" y="873"/>
          <a:ext cx="1635633" cy="41990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40005" rIns="80010" bIns="40005" numCol="1" spcCol="1270" anchor="ctr" anchorCtr="0">
          <a:noAutofit/>
        </a:bodyPr>
        <a:lstStyle/>
        <a:p>
          <a:pPr lvl="0" algn="ctr" defTabSz="933450">
            <a:lnSpc>
              <a:spcPct val="90000"/>
            </a:lnSpc>
            <a:spcBef>
              <a:spcPct val="0"/>
            </a:spcBef>
            <a:spcAft>
              <a:spcPct val="35000"/>
            </a:spcAft>
          </a:pPr>
          <a:r>
            <a:rPr lang="fr-FR" sz="2100" kern="1200"/>
            <a:t>QUOI</a:t>
          </a:r>
        </a:p>
      </dsp:txBody>
      <dsp:txXfrm>
        <a:off x="20498" y="21371"/>
        <a:ext cx="1594637" cy="378907"/>
      </dsp:txXfrm>
    </dsp:sp>
    <dsp:sp modelId="{7F85DFC0-6563-431C-BF24-1D3AF4550884}">
      <dsp:nvSpPr>
        <dsp:cNvPr id="0" name=""/>
        <dsp:cNvSpPr/>
      </dsp:nvSpPr>
      <dsp:spPr>
        <a:xfrm rot="5400000">
          <a:off x="2921567" y="-802172"/>
          <a:ext cx="335922" cy="290779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770" tIns="32385" rIns="64770" bIns="32385" numCol="1" spcCol="1270" anchor="ctr" anchorCtr="0">
          <a:noAutofit/>
        </a:bodyPr>
        <a:lstStyle/>
        <a:p>
          <a:pPr marL="171450" lvl="1" indent="-171450" algn="l" defTabSz="755650">
            <a:lnSpc>
              <a:spcPct val="90000"/>
            </a:lnSpc>
            <a:spcBef>
              <a:spcPct val="0"/>
            </a:spcBef>
            <a:spcAft>
              <a:spcPct val="15000"/>
            </a:spcAft>
            <a:buChar char="••"/>
          </a:pPr>
          <a:r>
            <a:rPr lang="fr-FR" sz="1700" kern="1200"/>
            <a:t>Distribution</a:t>
          </a:r>
        </a:p>
      </dsp:txBody>
      <dsp:txXfrm rot="-5400000">
        <a:off x="1635632" y="500161"/>
        <a:ext cx="2891394" cy="303126"/>
      </dsp:txXfrm>
    </dsp:sp>
    <dsp:sp modelId="{AD54DF72-F189-45A0-9C2E-AD936E9670F1}">
      <dsp:nvSpPr>
        <dsp:cNvPr id="0" name=""/>
        <dsp:cNvSpPr/>
      </dsp:nvSpPr>
      <dsp:spPr>
        <a:xfrm>
          <a:off x="0" y="441771"/>
          <a:ext cx="1635633" cy="41990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40005" rIns="80010" bIns="40005" numCol="1" spcCol="1270" anchor="ctr" anchorCtr="0">
          <a:noAutofit/>
        </a:bodyPr>
        <a:lstStyle/>
        <a:p>
          <a:pPr lvl="0" algn="ctr" defTabSz="933450">
            <a:lnSpc>
              <a:spcPct val="90000"/>
            </a:lnSpc>
            <a:spcBef>
              <a:spcPct val="0"/>
            </a:spcBef>
            <a:spcAft>
              <a:spcPct val="35000"/>
            </a:spcAft>
          </a:pPr>
          <a:r>
            <a:rPr lang="fr-FR" sz="2100" kern="1200"/>
            <a:t>OU</a:t>
          </a:r>
        </a:p>
      </dsp:txBody>
      <dsp:txXfrm>
        <a:off x="20498" y="462269"/>
        <a:ext cx="1594637" cy="378907"/>
      </dsp:txXfrm>
    </dsp:sp>
    <dsp:sp modelId="{C55FAC48-103E-47D8-9922-67C15551098F}">
      <dsp:nvSpPr>
        <dsp:cNvPr id="0" name=""/>
        <dsp:cNvSpPr/>
      </dsp:nvSpPr>
      <dsp:spPr>
        <a:xfrm rot="5400000">
          <a:off x="2921567" y="-361274"/>
          <a:ext cx="335922" cy="290779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770" tIns="32385" rIns="64770" bIns="32385" numCol="1" spcCol="1270" anchor="ctr" anchorCtr="0">
          <a:noAutofit/>
        </a:bodyPr>
        <a:lstStyle/>
        <a:p>
          <a:pPr marL="171450" lvl="1" indent="-171450" algn="l" defTabSz="755650">
            <a:lnSpc>
              <a:spcPct val="90000"/>
            </a:lnSpc>
            <a:spcBef>
              <a:spcPct val="0"/>
            </a:spcBef>
            <a:spcAft>
              <a:spcPct val="15000"/>
            </a:spcAft>
            <a:buChar char="••"/>
          </a:pPr>
          <a:r>
            <a:rPr lang="fr-FR" sz="1700" kern="1200"/>
            <a:t>Prix</a:t>
          </a:r>
        </a:p>
      </dsp:txBody>
      <dsp:txXfrm rot="-5400000">
        <a:off x="1635632" y="941059"/>
        <a:ext cx="2891394" cy="303126"/>
      </dsp:txXfrm>
    </dsp:sp>
    <dsp:sp modelId="{C89C3739-1AA2-440D-BE61-D4C861EAF600}">
      <dsp:nvSpPr>
        <dsp:cNvPr id="0" name=""/>
        <dsp:cNvSpPr/>
      </dsp:nvSpPr>
      <dsp:spPr>
        <a:xfrm>
          <a:off x="0" y="882670"/>
          <a:ext cx="1635633" cy="41990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40005" rIns="80010" bIns="40005" numCol="1" spcCol="1270" anchor="ctr" anchorCtr="0">
          <a:noAutofit/>
        </a:bodyPr>
        <a:lstStyle/>
        <a:p>
          <a:pPr lvl="0" algn="ctr" defTabSz="933450">
            <a:lnSpc>
              <a:spcPct val="90000"/>
            </a:lnSpc>
            <a:spcBef>
              <a:spcPct val="0"/>
            </a:spcBef>
            <a:spcAft>
              <a:spcPct val="35000"/>
            </a:spcAft>
          </a:pPr>
          <a:r>
            <a:rPr lang="fr-FR" sz="2100" kern="1200"/>
            <a:t>COMBIEN</a:t>
          </a:r>
        </a:p>
      </dsp:txBody>
      <dsp:txXfrm>
        <a:off x="20498" y="903168"/>
        <a:ext cx="1594637" cy="378907"/>
      </dsp:txXfrm>
    </dsp:sp>
    <dsp:sp modelId="{14D9147C-67F6-40DA-8086-5A54ACDCC707}">
      <dsp:nvSpPr>
        <dsp:cNvPr id="0" name=""/>
        <dsp:cNvSpPr/>
      </dsp:nvSpPr>
      <dsp:spPr>
        <a:xfrm rot="5400000">
          <a:off x="2921567" y="79624"/>
          <a:ext cx="335922" cy="290779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770" tIns="32385" rIns="64770" bIns="32385" numCol="1" spcCol="1270" anchor="ctr" anchorCtr="0">
          <a:noAutofit/>
        </a:bodyPr>
        <a:lstStyle/>
        <a:p>
          <a:pPr marL="171450" lvl="1" indent="-171450" algn="l" defTabSz="755650">
            <a:lnSpc>
              <a:spcPct val="90000"/>
            </a:lnSpc>
            <a:spcBef>
              <a:spcPct val="0"/>
            </a:spcBef>
            <a:spcAft>
              <a:spcPct val="15000"/>
            </a:spcAft>
            <a:buChar char="••"/>
          </a:pPr>
          <a:r>
            <a:rPr lang="fr-FR" sz="1700" kern="1200"/>
            <a:t>Communication</a:t>
          </a:r>
        </a:p>
      </dsp:txBody>
      <dsp:txXfrm rot="-5400000">
        <a:off x="1635632" y="1381957"/>
        <a:ext cx="2891394" cy="303126"/>
      </dsp:txXfrm>
    </dsp:sp>
    <dsp:sp modelId="{32A30D55-17B9-4E34-AA37-8AC2C7922DF6}">
      <dsp:nvSpPr>
        <dsp:cNvPr id="0" name=""/>
        <dsp:cNvSpPr/>
      </dsp:nvSpPr>
      <dsp:spPr>
        <a:xfrm>
          <a:off x="0" y="1323568"/>
          <a:ext cx="1635633" cy="41990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40005" rIns="80010" bIns="40005" numCol="1" spcCol="1270" anchor="ctr" anchorCtr="0">
          <a:noAutofit/>
        </a:bodyPr>
        <a:lstStyle/>
        <a:p>
          <a:pPr lvl="0" algn="ctr" defTabSz="933450">
            <a:lnSpc>
              <a:spcPct val="90000"/>
            </a:lnSpc>
            <a:spcBef>
              <a:spcPct val="0"/>
            </a:spcBef>
            <a:spcAft>
              <a:spcPct val="35000"/>
            </a:spcAft>
          </a:pPr>
          <a:r>
            <a:rPr lang="fr-FR" sz="2100" kern="1200"/>
            <a:t>COMMENT</a:t>
          </a:r>
        </a:p>
      </dsp:txBody>
      <dsp:txXfrm>
        <a:off x="20498" y="1344066"/>
        <a:ext cx="1594637" cy="37890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102093-3C36-45DD-A628-FF143E5CA223}">
      <dsp:nvSpPr>
        <dsp:cNvPr id="0" name=""/>
        <dsp:cNvSpPr/>
      </dsp:nvSpPr>
      <dsp:spPr>
        <a:xfrm>
          <a:off x="2806226" y="544632"/>
          <a:ext cx="596783" cy="1286024"/>
        </a:xfrm>
        <a:custGeom>
          <a:avLst/>
          <a:gdLst/>
          <a:ahLst/>
          <a:cxnLst/>
          <a:rect l="0" t="0" r="0" b="0"/>
          <a:pathLst>
            <a:path>
              <a:moveTo>
                <a:pt x="0" y="0"/>
              </a:moveTo>
              <a:lnTo>
                <a:pt x="596783" y="1286024"/>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4359D2B5-3B05-44BB-8F4F-FC94A6834122}">
      <dsp:nvSpPr>
        <dsp:cNvPr id="0" name=""/>
        <dsp:cNvSpPr/>
      </dsp:nvSpPr>
      <dsp:spPr>
        <a:xfrm>
          <a:off x="2806226" y="544632"/>
          <a:ext cx="190348" cy="490419"/>
        </a:xfrm>
        <a:custGeom>
          <a:avLst/>
          <a:gdLst/>
          <a:ahLst/>
          <a:cxnLst/>
          <a:rect l="0" t="0" r="0" b="0"/>
          <a:pathLst>
            <a:path>
              <a:moveTo>
                <a:pt x="0" y="0"/>
              </a:moveTo>
              <a:lnTo>
                <a:pt x="0" y="490419"/>
              </a:lnTo>
              <a:lnTo>
                <a:pt x="190348" y="4904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134BB0-BB79-4C06-B60F-3BA681C35D77}">
      <dsp:nvSpPr>
        <dsp:cNvPr id="0" name=""/>
        <dsp:cNvSpPr/>
      </dsp:nvSpPr>
      <dsp:spPr>
        <a:xfrm>
          <a:off x="2583424" y="544632"/>
          <a:ext cx="222802" cy="499945"/>
        </a:xfrm>
        <a:custGeom>
          <a:avLst/>
          <a:gdLst/>
          <a:ahLst/>
          <a:cxnLst/>
          <a:rect l="0" t="0" r="0" b="0"/>
          <a:pathLst>
            <a:path>
              <a:moveTo>
                <a:pt x="222802" y="0"/>
              </a:moveTo>
              <a:lnTo>
                <a:pt x="222802" y="499945"/>
              </a:lnTo>
              <a:lnTo>
                <a:pt x="0" y="4999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86A278-0D2B-4975-A0D8-C20A0DEB5E72}">
      <dsp:nvSpPr>
        <dsp:cNvPr id="0" name=""/>
        <dsp:cNvSpPr/>
      </dsp:nvSpPr>
      <dsp:spPr>
        <a:xfrm>
          <a:off x="2806226" y="544632"/>
          <a:ext cx="1972612" cy="1825889"/>
        </a:xfrm>
        <a:custGeom>
          <a:avLst/>
          <a:gdLst/>
          <a:ahLst/>
          <a:cxnLst/>
          <a:rect l="0" t="0" r="0" b="0"/>
          <a:pathLst>
            <a:path>
              <a:moveTo>
                <a:pt x="0" y="0"/>
              </a:moveTo>
              <a:lnTo>
                <a:pt x="0" y="1711771"/>
              </a:lnTo>
              <a:lnTo>
                <a:pt x="1972612" y="1711771"/>
              </a:lnTo>
              <a:lnTo>
                <a:pt x="1972612" y="18258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A6AA89-490D-4F76-8D04-4F1DFBEF9053}">
      <dsp:nvSpPr>
        <dsp:cNvPr id="0" name=""/>
        <dsp:cNvSpPr/>
      </dsp:nvSpPr>
      <dsp:spPr>
        <a:xfrm>
          <a:off x="2806226" y="544632"/>
          <a:ext cx="657537" cy="1825889"/>
        </a:xfrm>
        <a:custGeom>
          <a:avLst/>
          <a:gdLst/>
          <a:ahLst/>
          <a:cxnLst/>
          <a:rect l="0" t="0" r="0" b="0"/>
          <a:pathLst>
            <a:path>
              <a:moveTo>
                <a:pt x="0" y="0"/>
              </a:moveTo>
              <a:lnTo>
                <a:pt x="0" y="1711771"/>
              </a:lnTo>
              <a:lnTo>
                <a:pt x="657537" y="1711771"/>
              </a:lnTo>
              <a:lnTo>
                <a:pt x="657537" y="18258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479C89-4860-45D1-A71C-A1430804BAC0}">
      <dsp:nvSpPr>
        <dsp:cNvPr id="0" name=""/>
        <dsp:cNvSpPr/>
      </dsp:nvSpPr>
      <dsp:spPr>
        <a:xfrm>
          <a:off x="2148688" y="544632"/>
          <a:ext cx="657537" cy="1825889"/>
        </a:xfrm>
        <a:custGeom>
          <a:avLst/>
          <a:gdLst/>
          <a:ahLst/>
          <a:cxnLst/>
          <a:rect l="0" t="0" r="0" b="0"/>
          <a:pathLst>
            <a:path>
              <a:moveTo>
                <a:pt x="657537" y="0"/>
              </a:moveTo>
              <a:lnTo>
                <a:pt x="657537" y="1711771"/>
              </a:lnTo>
              <a:lnTo>
                <a:pt x="0" y="1711771"/>
              </a:lnTo>
              <a:lnTo>
                <a:pt x="0" y="18258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3F7C7B-E9DF-4142-93D7-95AB71D6821C}">
      <dsp:nvSpPr>
        <dsp:cNvPr id="0" name=""/>
        <dsp:cNvSpPr/>
      </dsp:nvSpPr>
      <dsp:spPr>
        <a:xfrm>
          <a:off x="398877" y="2913941"/>
          <a:ext cx="163025" cy="500136"/>
        </a:xfrm>
        <a:custGeom>
          <a:avLst/>
          <a:gdLst/>
          <a:ahLst/>
          <a:cxnLst/>
          <a:rect l="0" t="0" r="0" b="0"/>
          <a:pathLst>
            <a:path>
              <a:moveTo>
                <a:pt x="0" y="0"/>
              </a:moveTo>
              <a:lnTo>
                <a:pt x="0" y="500136"/>
              </a:lnTo>
              <a:lnTo>
                <a:pt x="163025" y="500136"/>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1E77DD82-7A87-405B-BAB3-20ED5D1665F1}">
      <dsp:nvSpPr>
        <dsp:cNvPr id="0" name=""/>
        <dsp:cNvSpPr/>
      </dsp:nvSpPr>
      <dsp:spPr>
        <a:xfrm>
          <a:off x="833613" y="544632"/>
          <a:ext cx="1972612" cy="1825889"/>
        </a:xfrm>
        <a:custGeom>
          <a:avLst/>
          <a:gdLst/>
          <a:ahLst/>
          <a:cxnLst/>
          <a:rect l="0" t="0" r="0" b="0"/>
          <a:pathLst>
            <a:path>
              <a:moveTo>
                <a:pt x="1972612" y="0"/>
              </a:moveTo>
              <a:lnTo>
                <a:pt x="1972612" y="1711771"/>
              </a:lnTo>
              <a:lnTo>
                <a:pt x="0" y="1711771"/>
              </a:lnTo>
              <a:lnTo>
                <a:pt x="0" y="18258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19C6C4-677A-40E5-B439-5DE1CADFDD0E}">
      <dsp:nvSpPr>
        <dsp:cNvPr id="0" name=""/>
        <dsp:cNvSpPr/>
      </dsp:nvSpPr>
      <dsp:spPr>
        <a:xfrm>
          <a:off x="2262806" y="1212"/>
          <a:ext cx="1086839" cy="5434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fr-FR" sz="1300" kern="1200"/>
            <a:t>Président</a:t>
          </a:r>
        </a:p>
      </dsp:txBody>
      <dsp:txXfrm>
        <a:off x="2262806" y="1212"/>
        <a:ext cx="1086839" cy="543419"/>
      </dsp:txXfrm>
    </dsp:sp>
    <dsp:sp modelId="{968B2395-CA41-4F24-AC8F-BB9B19AB6BC1}">
      <dsp:nvSpPr>
        <dsp:cNvPr id="0" name=""/>
        <dsp:cNvSpPr/>
      </dsp:nvSpPr>
      <dsp:spPr>
        <a:xfrm>
          <a:off x="290193" y="2370521"/>
          <a:ext cx="1086839" cy="5434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fr-FR" sz="1300" kern="1200"/>
            <a:t>Comité Scientifique</a:t>
          </a:r>
        </a:p>
      </dsp:txBody>
      <dsp:txXfrm>
        <a:off x="290193" y="2370521"/>
        <a:ext cx="1086839" cy="543419"/>
      </dsp:txXfrm>
    </dsp:sp>
    <dsp:sp modelId="{403ED33B-FFE0-425F-A7C9-12C7C64F22F3}">
      <dsp:nvSpPr>
        <dsp:cNvPr id="0" name=""/>
        <dsp:cNvSpPr/>
      </dsp:nvSpPr>
      <dsp:spPr>
        <a:xfrm>
          <a:off x="561903" y="3142367"/>
          <a:ext cx="1086839" cy="5434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fr-FR" sz="1300" kern="1200"/>
            <a:t>Agence de Voyages</a:t>
          </a:r>
        </a:p>
      </dsp:txBody>
      <dsp:txXfrm>
        <a:off x="561903" y="3142367"/>
        <a:ext cx="1086839" cy="543419"/>
      </dsp:txXfrm>
    </dsp:sp>
    <dsp:sp modelId="{AF84A60F-819F-4EC1-8B04-564FEAE0965D}">
      <dsp:nvSpPr>
        <dsp:cNvPr id="0" name=""/>
        <dsp:cNvSpPr/>
      </dsp:nvSpPr>
      <dsp:spPr>
        <a:xfrm>
          <a:off x="1605268" y="2370521"/>
          <a:ext cx="1086839" cy="5434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fr-FR" sz="1300" kern="1200"/>
            <a:t>Comité Editoriel</a:t>
          </a:r>
        </a:p>
      </dsp:txBody>
      <dsp:txXfrm>
        <a:off x="1605268" y="2370521"/>
        <a:ext cx="1086839" cy="543419"/>
      </dsp:txXfrm>
    </dsp:sp>
    <dsp:sp modelId="{F7BA1B22-2BF6-4E50-B512-A855734A8DBE}">
      <dsp:nvSpPr>
        <dsp:cNvPr id="0" name=""/>
        <dsp:cNvSpPr/>
      </dsp:nvSpPr>
      <dsp:spPr>
        <a:xfrm>
          <a:off x="2920344" y="2370521"/>
          <a:ext cx="1086839" cy="5434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fr-FR" sz="1300" kern="1200"/>
            <a:t>Comité Social</a:t>
          </a:r>
        </a:p>
      </dsp:txBody>
      <dsp:txXfrm>
        <a:off x="2920344" y="2370521"/>
        <a:ext cx="1086839" cy="543419"/>
      </dsp:txXfrm>
    </dsp:sp>
    <dsp:sp modelId="{EFA1E85F-E916-4BA9-B7E2-C47D15753668}">
      <dsp:nvSpPr>
        <dsp:cNvPr id="0" name=""/>
        <dsp:cNvSpPr/>
      </dsp:nvSpPr>
      <dsp:spPr>
        <a:xfrm>
          <a:off x="4235419" y="2370521"/>
          <a:ext cx="1086839" cy="5434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fr-FR" sz="1300" kern="1200"/>
            <a:t>Comité d'exposition</a:t>
          </a:r>
        </a:p>
      </dsp:txBody>
      <dsp:txXfrm>
        <a:off x="4235419" y="2370521"/>
        <a:ext cx="1086839" cy="543419"/>
      </dsp:txXfrm>
    </dsp:sp>
    <dsp:sp modelId="{F47B8D54-FCC3-471E-A210-6F9F43D5E012}">
      <dsp:nvSpPr>
        <dsp:cNvPr id="0" name=""/>
        <dsp:cNvSpPr/>
      </dsp:nvSpPr>
      <dsp:spPr>
        <a:xfrm>
          <a:off x="1496585" y="772868"/>
          <a:ext cx="1086839" cy="5434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fr-FR" sz="1300" kern="1200"/>
            <a:t>Comité Organisateur</a:t>
          </a:r>
        </a:p>
      </dsp:txBody>
      <dsp:txXfrm>
        <a:off x="1496585" y="772868"/>
        <a:ext cx="1086839" cy="543419"/>
      </dsp:txXfrm>
    </dsp:sp>
    <dsp:sp modelId="{F47F5147-EFB0-4619-A9C2-A8E0C4C3CB76}">
      <dsp:nvSpPr>
        <dsp:cNvPr id="0" name=""/>
        <dsp:cNvSpPr/>
      </dsp:nvSpPr>
      <dsp:spPr>
        <a:xfrm>
          <a:off x="2996575" y="763342"/>
          <a:ext cx="1086839" cy="5434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fr-FR" sz="1300" kern="1200"/>
            <a:t>Association International</a:t>
          </a:r>
        </a:p>
      </dsp:txBody>
      <dsp:txXfrm>
        <a:off x="2996575" y="763342"/>
        <a:ext cx="1086839" cy="543419"/>
      </dsp:txXfrm>
    </dsp:sp>
    <dsp:sp modelId="{5A28CC48-7D16-450A-9DBD-118BB607EE5D}">
      <dsp:nvSpPr>
        <dsp:cNvPr id="0" name=""/>
        <dsp:cNvSpPr/>
      </dsp:nvSpPr>
      <dsp:spPr>
        <a:xfrm>
          <a:off x="2207486" y="1531775"/>
          <a:ext cx="1195522" cy="597761"/>
        </a:xfrm>
        <a:prstGeom prst="rect">
          <a:avLst/>
        </a:prstGeom>
        <a:solidFill>
          <a:schemeClr val="accent1">
            <a:hueOff val="0"/>
            <a:satOff val="0"/>
            <a:lumOff val="0"/>
            <a:alphaOff val="0"/>
          </a:schemeClr>
        </a:solidFill>
        <a:ln w="25400" cap="flat" cmpd="sng" algn="ctr">
          <a:solidFill>
            <a:schemeClr val="lt1">
              <a:hueOff val="0"/>
              <a:satOff val="0"/>
              <a:lum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fr-FR" sz="1300" kern="1200"/>
            <a:t>Organisateur Professionnel de Congrès (OPC)</a:t>
          </a:r>
        </a:p>
      </dsp:txBody>
      <dsp:txXfrm>
        <a:off x="2207486" y="1531775"/>
        <a:ext cx="1195522" cy="597761"/>
      </dsp:txXfrm>
    </dsp:sp>
    <dsp:sp modelId="{43D6D156-5C1F-4922-8452-E47F56789E22}">
      <dsp:nvSpPr>
        <dsp:cNvPr id="0" name=""/>
        <dsp:cNvSpPr/>
      </dsp:nvSpPr>
      <dsp:spPr>
        <a:xfrm>
          <a:off x="2308073" y="3089520"/>
          <a:ext cx="1086839" cy="5434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fr-FR" sz="1300" kern="1200"/>
            <a:t>Secrétariat</a:t>
          </a:r>
        </a:p>
      </dsp:txBody>
      <dsp:txXfrm>
        <a:off x="2308073" y="3089520"/>
        <a:ext cx="1086839" cy="543419"/>
      </dsp:txXfrm>
    </dsp:sp>
    <dsp:sp modelId="{2A226616-8248-40F3-A110-A81CCE07F2A8}">
      <dsp:nvSpPr>
        <dsp:cNvPr id="0" name=""/>
        <dsp:cNvSpPr/>
      </dsp:nvSpPr>
      <dsp:spPr>
        <a:xfrm>
          <a:off x="4111161" y="3142367"/>
          <a:ext cx="1086839" cy="5434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fr-FR" sz="1300" kern="1200"/>
            <a:t>Organisateur d'exposition</a:t>
          </a:r>
        </a:p>
      </dsp:txBody>
      <dsp:txXfrm>
        <a:off x="4111161" y="3142367"/>
        <a:ext cx="1086839" cy="543419"/>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1F724-90B6-42D1-BE00-BFCEBB3E4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12087</Words>
  <Characters>66484</Characters>
  <Application>Microsoft Office Word</Application>
  <DocSecurity>0</DocSecurity>
  <Lines>554</Lines>
  <Paragraphs>156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 Tourisme d’Affaires et de Congrès</vt:lpstr>
      <vt:lpstr>Le Tourisme d’Affaires et de Congrès</vt:lpstr>
    </vt:vector>
  </TitlesOfParts>
  <Company/>
  <LinksUpToDate>false</LinksUpToDate>
  <CharactersWithSpaces>78415</CharactersWithSpaces>
  <SharedDoc>false</SharedDoc>
  <HLinks>
    <vt:vector size="192" baseType="variant">
      <vt:variant>
        <vt:i4>1572893</vt:i4>
      </vt:variant>
      <vt:variant>
        <vt:i4>81</vt:i4>
      </vt:variant>
      <vt:variant>
        <vt:i4>0</vt:i4>
      </vt:variant>
      <vt:variant>
        <vt:i4>5</vt:i4>
      </vt:variant>
      <vt:variant>
        <vt:lpwstr>http://www.laposte-export-solutions.com/</vt:lpwstr>
      </vt:variant>
      <vt:variant>
        <vt:lpwstr/>
      </vt:variant>
      <vt:variant>
        <vt:i4>4915204</vt:i4>
      </vt:variant>
      <vt:variant>
        <vt:i4>78</vt:i4>
      </vt:variant>
      <vt:variant>
        <vt:i4>0</vt:i4>
      </vt:variant>
      <vt:variant>
        <vt:i4>5</vt:i4>
      </vt:variant>
      <vt:variant>
        <vt:lpwstr>http://www.memoireonline.com/</vt:lpwstr>
      </vt:variant>
      <vt:variant>
        <vt:lpwstr/>
      </vt:variant>
      <vt:variant>
        <vt:i4>3473453</vt:i4>
      </vt:variant>
      <vt:variant>
        <vt:i4>75</vt:i4>
      </vt:variant>
      <vt:variant>
        <vt:i4>0</vt:i4>
      </vt:variant>
      <vt:variant>
        <vt:i4>5</vt:i4>
      </vt:variant>
      <vt:variant>
        <vt:lpwstr>http://geotour.ifrance.com/geotour</vt:lpwstr>
      </vt:variant>
      <vt:variant>
        <vt:lpwstr/>
      </vt:variant>
      <vt:variant>
        <vt:i4>1441808</vt:i4>
      </vt:variant>
      <vt:variant>
        <vt:i4>72</vt:i4>
      </vt:variant>
      <vt:variant>
        <vt:i4>0</vt:i4>
      </vt:variant>
      <vt:variant>
        <vt:i4>5</vt:i4>
      </vt:variant>
      <vt:variant>
        <vt:lpwstr>http://www.visitcasablanca.ma/congres</vt:lpwstr>
      </vt:variant>
      <vt:variant>
        <vt:lpwstr/>
      </vt:variant>
      <vt:variant>
        <vt:i4>2228345</vt:i4>
      </vt:variant>
      <vt:variant>
        <vt:i4>69</vt:i4>
      </vt:variant>
      <vt:variant>
        <vt:i4>0</vt:i4>
      </vt:variant>
      <vt:variant>
        <vt:i4>5</vt:i4>
      </vt:variant>
      <vt:variant>
        <vt:lpwstr>http://www.ofec.co.ma/</vt:lpwstr>
      </vt:variant>
      <vt:variant>
        <vt:lpwstr/>
      </vt:variant>
      <vt:variant>
        <vt:i4>4849743</vt:i4>
      </vt:variant>
      <vt:variant>
        <vt:i4>66</vt:i4>
      </vt:variant>
      <vt:variant>
        <vt:i4>0</vt:i4>
      </vt:variant>
      <vt:variant>
        <vt:i4>5</vt:i4>
      </vt:variant>
      <vt:variant>
        <vt:lpwstr>http://www.oc.gov.ma/</vt:lpwstr>
      </vt:variant>
      <vt:variant>
        <vt:lpwstr/>
      </vt:variant>
      <vt:variant>
        <vt:i4>2097191</vt:i4>
      </vt:variant>
      <vt:variant>
        <vt:i4>63</vt:i4>
      </vt:variant>
      <vt:variant>
        <vt:i4>0</vt:i4>
      </vt:variant>
      <vt:variant>
        <vt:i4>5</vt:i4>
      </vt:variant>
      <vt:variant>
        <vt:lpwstr>http://www.tourisme.gov.ma/</vt:lpwstr>
      </vt:variant>
      <vt:variant>
        <vt:lpwstr/>
      </vt:variant>
      <vt:variant>
        <vt:i4>3473448</vt:i4>
      </vt:variant>
      <vt:variant>
        <vt:i4>60</vt:i4>
      </vt:variant>
      <vt:variant>
        <vt:i4>0</vt:i4>
      </vt:variant>
      <vt:variant>
        <vt:i4>5</vt:i4>
      </vt:variant>
      <vt:variant>
        <vt:lpwstr>http://www.librapport.org/</vt:lpwstr>
      </vt:variant>
      <vt:variant>
        <vt:lpwstr/>
      </vt:variant>
      <vt:variant>
        <vt:i4>3670025</vt:i4>
      </vt:variant>
      <vt:variant>
        <vt:i4>57</vt:i4>
      </vt:variant>
      <vt:variant>
        <vt:i4>0</vt:i4>
      </vt:variant>
      <vt:variant>
        <vt:i4>5</vt:i4>
      </vt:variant>
      <vt:variant>
        <vt:lpwstr>http://fr.wikipedia.org/wiki/Gare_Casa-Voyageurs</vt:lpwstr>
      </vt:variant>
      <vt:variant>
        <vt:lpwstr/>
      </vt:variant>
      <vt:variant>
        <vt:i4>5505151</vt:i4>
      </vt:variant>
      <vt:variant>
        <vt:i4>54</vt:i4>
      </vt:variant>
      <vt:variant>
        <vt:i4>0</vt:i4>
      </vt:variant>
      <vt:variant>
        <vt:i4>5</vt:i4>
      </vt:variant>
      <vt:variant>
        <vt:lpwstr>http://fr.wikipedia.org/wiki/Gare_Casa-Port</vt:lpwstr>
      </vt:variant>
      <vt:variant>
        <vt:lpwstr/>
      </vt:variant>
      <vt:variant>
        <vt:i4>2031641</vt:i4>
      </vt:variant>
      <vt:variant>
        <vt:i4>51</vt:i4>
      </vt:variant>
      <vt:variant>
        <vt:i4>0</vt:i4>
      </vt:variant>
      <vt:variant>
        <vt:i4>5</vt:i4>
      </vt:variant>
      <vt:variant>
        <vt:lpwstr>http://fr.wikipedia.org/wiki/2011</vt:lpwstr>
      </vt:variant>
      <vt:variant>
        <vt:lpwstr/>
      </vt:variant>
      <vt:variant>
        <vt:i4>6553643</vt:i4>
      </vt:variant>
      <vt:variant>
        <vt:i4>48</vt:i4>
      </vt:variant>
      <vt:variant>
        <vt:i4>0</vt:i4>
      </vt:variant>
      <vt:variant>
        <vt:i4>5</vt:i4>
      </vt:variant>
      <vt:variant>
        <vt:lpwstr>http://fr.wikipedia.org/wiki/R%C3%A9seau_express_r%C3%A9gional</vt:lpwstr>
      </vt:variant>
      <vt:variant>
        <vt:lpwstr/>
      </vt:variant>
      <vt:variant>
        <vt:i4>458839</vt:i4>
      </vt:variant>
      <vt:variant>
        <vt:i4>45</vt:i4>
      </vt:variant>
      <vt:variant>
        <vt:i4>0</vt:i4>
      </vt:variant>
      <vt:variant>
        <vt:i4>5</vt:i4>
      </vt:variant>
      <vt:variant>
        <vt:lpwstr>http://fr.wikipedia.org/wiki/Tramway</vt:lpwstr>
      </vt:variant>
      <vt:variant>
        <vt:lpwstr/>
      </vt:variant>
      <vt:variant>
        <vt:i4>3539068</vt:i4>
      </vt:variant>
      <vt:variant>
        <vt:i4>42</vt:i4>
      </vt:variant>
      <vt:variant>
        <vt:i4>0</vt:i4>
      </vt:variant>
      <vt:variant>
        <vt:i4>5</vt:i4>
      </vt:variant>
      <vt:variant>
        <vt:lpwstr>http://fr.wikipedia.org/wiki/M%C3%A9tro_de_Casablanca</vt:lpwstr>
      </vt:variant>
      <vt:variant>
        <vt:lpwstr/>
      </vt:variant>
      <vt:variant>
        <vt:i4>1966105</vt:i4>
      </vt:variant>
      <vt:variant>
        <vt:i4>39</vt:i4>
      </vt:variant>
      <vt:variant>
        <vt:i4>0</vt:i4>
      </vt:variant>
      <vt:variant>
        <vt:i4>5</vt:i4>
      </vt:variant>
      <vt:variant>
        <vt:lpwstr>http://fr.wikipedia.org/wiki/2006</vt:lpwstr>
      </vt:variant>
      <vt:variant>
        <vt:lpwstr/>
      </vt:variant>
      <vt:variant>
        <vt:i4>6619188</vt:i4>
      </vt:variant>
      <vt:variant>
        <vt:i4>36</vt:i4>
      </vt:variant>
      <vt:variant>
        <vt:i4>0</vt:i4>
      </vt:variant>
      <vt:variant>
        <vt:i4>5</vt:i4>
      </vt:variant>
      <vt:variant>
        <vt:lpwstr>http://fr.wikipedia.org/wiki/Berrechid</vt:lpwstr>
      </vt:variant>
      <vt:variant>
        <vt:lpwstr/>
      </vt:variant>
      <vt:variant>
        <vt:i4>917589</vt:i4>
      </vt:variant>
      <vt:variant>
        <vt:i4>33</vt:i4>
      </vt:variant>
      <vt:variant>
        <vt:i4>0</vt:i4>
      </vt:variant>
      <vt:variant>
        <vt:i4>5</vt:i4>
      </vt:variant>
      <vt:variant>
        <vt:lpwstr>http://fr.wikipedia.org/wiki/Bouznika</vt:lpwstr>
      </vt:variant>
      <vt:variant>
        <vt:lpwstr/>
      </vt:variant>
      <vt:variant>
        <vt:i4>393308</vt:i4>
      </vt:variant>
      <vt:variant>
        <vt:i4>30</vt:i4>
      </vt:variant>
      <vt:variant>
        <vt:i4>0</vt:i4>
      </vt:variant>
      <vt:variant>
        <vt:i4>5</vt:i4>
      </vt:variant>
      <vt:variant>
        <vt:lpwstr>http://fr.wikipedia.org/wiki/Mohamm%C3%A9dia</vt:lpwstr>
      </vt:variant>
      <vt:variant>
        <vt:lpwstr/>
      </vt:variant>
      <vt:variant>
        <vt:i4>524362</vt:i4>
      </vt:variant>
      <vt:variant>
        <vt:i4>27</vt:i4>
      </vt:variant>
      <vt:variant>
        <vt:i4>0</vt:i4>
      </vt:variant>
      <vt:variant>
        <vt:i4>5</vt:i4>
      </vt:variant>
      <vt:variant>
        <vt:lpwstr>http://fr.wikipedia.org/wiki/Train_Navette_Rapide</vt:lpwstr>
      </vt:variant>
      <vt:variant>
        <vt:lpwstr/>
      </vt:variant>
      <vt:variant>
        <vt:i4>6553643</vt:i4>
      </vt:variant>
      <vt:variant>
        <vt:i4>24</vt:i4>
      </vt:variant>
      <vt:variant>
        <vt:i4>0</vt:i4>
      </vt:variant>
      <vt:variant>
        <vt:i4>5</vt:i4>
      </vt:variant>
      <vt:variant>
        <vt:lpwstr>http://fr.wikipedia.org/wiki/R%C3%A9seau_express_r%C3%A9gional</vt:lpwstr>
      </vt:variant>
      <vt:variant>
        <vt:lpwstr/>
      </vt:variant>
      <vt:variant>
        <vt:i4>6225964</vt:i4>
      </vt:variant>
      <vt:variant>
        <vt:i4>21</vt:i4>
      </vt:variant>
      <vt:variant>
        <vt:i4>0</vt:i4>
      </vt:variant>
      <vt:variant>
        <vt:i4>5</vt:i4>
      </vt:variant>
      <vt:variant>
        <vt:lpwstr>http://fr.wikipedia.org/wiki/Al_Bidaoui</vt:lpwstr>
      </vt:variant>
      <vt:variant>
        <vt:lpwstr/>
      </vt:variant>
      <vt:variant>
        <vt:i4>1310784</vt:i4>
      </vt:variant>
      <vt:variant>
        <vt:i4>18</vt:i4>
      </vt:variant>
      <vt:variant>
        <vt:i4>0</vt:i4>
      </vt:variant>
      <vt:variant>
        <vt:i4>5</vt:i4>
      </vt:variant>
      <vt:variant>
        <vt:lpwstr>http://fr.wikipedia.org/wiki/Royal_Air_Maroc</vt:lpwstr>
      </vt:variant>
      <vt:variant>
        <vt:lpwstr/>
      </vt:variant>
      <vt:variant>
        <vt:i4>5111904</vt:i4>
      </vt:variant>
      <vt:variant>
        <vt:i4>15</vt:i4>
      </vt:variant>
      <vt:variant>
        <vt:i4>0</vt:i4>
      </vt:variant>
      <vt:variant>
        <vt:i4>5</vt:i4>
      </vt:variant>
      <vt:variant>
        <vt:lpwstr>http://fr.wikipedia.org/wiki/A%C3%A9roport_international_Mohammed_V_-_Nouasser</vt:lpwstr>
      </vt:variant>
      <vt:variant>
        <vt:lpwstr/>
      </vt:variant>
      <vt:variant>
        <vt:i4>7733294</vt:i4>
      </vt:variant>
      <vt:variant>
        <vt:i4>12</vt:i4>
      </vt:variant>
      <vt:variant>
        <vt:i4>0</vt:i4>
      </vt:variant>
      <vt:variant>
        <vt:i4>5</vt:i4>
      </vt:variant>
      <vt:variant>
        <vt:lpwstr>http://fr.wikipedia.org/wiki/A%C3%A9roport</vt:lpwstr>
      </vt:variant>
      <vt:variant>
        <vt:lpwstr/>
      </vt:variant>
      <vt:variant>
        <vt:i4>7995433</vt:i4>
      </vt:variant>
      <vt:variant>
        <vt:i4>9</vt:i4>
      </vt:variant>
      <vt:variant>
        <vt:i4>0</vt:i4>
      </vt:variant>
      <vt:variant>
        <vt:i4>5</vt:i4>
      </vt:variant>
      <vt:variant>
        <vt:lpwstr>http://fr.wikipedia.org/wiki/Autoroute_marocaine_A7</vt:lpwstr>
      </vt:variant>
      <vt:variant>
        <vt:lpwstr/>
      </vt:variant>
      <vt:variant>
        <vt:i4>7995433</vt:i4>
      </vt:variant>
      <vt:variant>
        <vt:i4>6</vt:i4>
      </vt:variant>
      <vt:variant>
        <vt:i4>0</vt:i4>
      </vt:variant>
      <vt:variant>
        <vt:i4>5</vt:i4>
      </vt:variant>
      <vt:variant>
        <vt:lpwstr>http://fr.wikipedia.org/wiki/Autoroute_marocaine_A6</vt:lpwstr>
      </vt:variant>
      <vt:variant>
        <vt:lpwstr/>
      </vt:variant>
      <vt:variant>
        <vt:i4>7995433</vt:i4>
      </vt:variant>
      <vt:variant>
        <vt:i4>3</vt:i4>
      </vt:variant>
      <vt:variant>
        <vt:i4>0</vt:i4>
      </vt:variant>
      <vt:variant>
        <vt:i4>5</vt:i4>
      </vt:variant>
      <vt:variant>
        <vt:lpwstr>http://fr.wikipedia.org/wiki/Autoroute_marocaine_A3</vt:lpwstr>
      </vt:variant>
      <vt:variant>
        <vt:lpwstr/>
      </vt:variant>
      <vt:variant>
        <vt:i4>6422580</vt:i4>
      </vt:variant>
      <vt:variant>
        <vt:i4>-1</vt:i4>
      </vt:variant>
      <vt:variant>
        <vt:i4>1051</vt:i4>
      </vt:variant>
      <vt:variant>
        <vt:i4>1</vt:i4>
      </vt:variant>
      <vt:variant>
        <vt:lpwstr>http://www.visitcasablanca.ma/congres/ofec7.jpg</vt:lpwstr>
      </vt:variant>
      <vt:variant>
        <vt:lpwstr/>
      </vt:variant>
      <vt:variant>
        <vt:i4>3997744</vt:i4>
      </vt:variant>
      <vt:variant>
        <vt:i4>-1</vt:i4>
      </vt:variant>
      <vt:variant>
        <vt:i4>1052</vt:i4>
      </vt:variant>
      <vt:variant>
        <vt:i4>1</vt:i4>
      </vt:variant>
      <vt:variant>
        <vt:lpwstr>http://www.visitcasablanca.ma/congres/conf.jpg</vt:lpwstr>
      </vt:variant>
      <vt:variant>
        <vt:lpwstr/>
      </vt:variant>
      <vt:variant>
        <vt:i4>8061048</vt:i4>
      </vt:variant>
      <vt:variant>
        <vt:i4>-1</vt:i4>
      </vt:variant>
      <vt:variant>
        <vt:i4>1053</vt:i4>
      </vt:variant>
      <vt:variant>
        <vt:i4>1</vt:i4>
      </vt:variant>
      <vt:variant>
        <vt:lpwstr>http://www.visitcasablanca.ma/congres/audit.jpg</vt:lpwstr>
      </vt:variant>
      <vt:variant>
        <vt:lpwstr/>
      </vt:variant>
      <vt:variant>
        <vt:i4>7471206</vt:i4>
      </vt:variant>
      <vt:variant>
        <vt:i4>-1</vt:i4>
      </vt:variant>
      <vt:variant>
        <vt:i4>1054</vt:i4>
      </vt:variant>
      <vt:variant>
        <vt:i4>1</vt:i4>
      </vt:variant>
      <vt:variant>
        <vt:lpwstr>http://www.visitcasablanca.ma/congres/agora.jpg</vt:lpwstr>
      </vt:variant>
      <vt:variant>
        <vt:lpwstr/>
      </vt:variant>
      <vt:variant>
        <vt:i4>3145768</vt:i4>
      </vt:variant>
      <vt:variant>
        <vt:i4>-1</vt:i4>
      </vt:variant>
      <vt:variant>
        <vt:i4>1055</vt:i4>
      </vt:variant>
      <vt:variant>
        <vt:i4>1</vt:i4>
      </vt:variant>
      <vt:variant>
        <vt:lpwstr>http://www.visitcasablanca.ma/congres/megarama.jpg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keywords/>
  <cp:lastModifiedBy>x</cp:lastModifiedBy>
  <cp:revision>4</cp:revision>
  <dcterms:created xsi:type="dcterms:W3CDTF">2015-08-12T12:51:00Z</dcterms:created>
  <dcterms:modified xsi:type="dcterms:W3CDTF">2015-08-12T12:52:00Z</dcterms:modified>
</cp:coreProperties>
</file>